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https://www.velvetjobs.com/job-descriptions/client-analyst</w:t>
        </w:r>
      </w:hyperlink>
    </w:p>
    <w:p>
      <w:pPr>
        <w:pStyle w:val="Heading1"/>
      </w:pPr>
      <w:bookmarkStart w:id="21" w:name="example-of-client-analyst-job-description"/>
      <w:r>
        <w:t xml:space="preserve">Example of Client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client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analyst"/>
      <w:r>
        <w:t xml:space="preserve">Responsibilities for client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Update central database of key client data</w:t>
      </w:r>
    </w:p>
    <w:p>
      <w:pPr>
        <w:pStyle w:val="Compact"/>
        <w:numPr>
          <w:numId w:val="1001"/>
          <w:ilvl w:val="0"/>
        </w:numPr>
      </w:pPr>
      <w:r>
        <w:t xml:space="preserve">Work on special projects for global client management</w:t>
      </w:r>
    </w:p>
    <w:p>
      <w:pPr>
        <w:pStyle w:val="Compact"/>
        <w:numPr>
          <w:numId w:val="1001"/>
          <w:ilvl w:val="0"/>
        </w:numPr>
      </w:pPr>
      <w:r>
        <w:t xml:space="preserve">A team player who can work closely with people at all levels and challenge others</w:t>
      </w:r>
    </w:p>
    <w:p>
      <w:pPr>
        <w:pStyle w:val="Compact"/>
        <w:numPr>
          <w:numId w:val="1001"/>
          <w:ilvl w:val="0"/>
        </w:numPr>
      </w:pPr>
      <w:r>
        <w:t xml:space="preserve">Able to work with stakeholders in multiple location</w:t>
      </w:r>
    </w:p>
    <w:p>
      <w:pPr>
        <w:pStyle w:val="Compact"/>
        <w:numPr>
          <w:numId w:val="1001"/>
          <w:ilvl w:val="0"/>
        </w:numPr>
      </w:pPr>
      <w:r>
        <w:t xml:space="preserve">Experience with manager due diligence, portfolio construction, implementing investment strategy</w:t>
      </w:r>
    </w:p>
    <w:p>
      <w:pPr>
        <w:pStyle w:val="Compact"/>
        <w:numPr>
          <w:numId w:val="1001"/>
          <w:ilvl w:val="0"/>
        </w:numPr>
      </w:pPr>
      <w:r>
        <w:t xml:space="preserve">The delivery of CTLA services to the assigned clients</w:t>
      </w:r>
    </w:p>
    <w:p>
      <w:pPr>
        <w:pStyle w:val="Compact"/>
        <w:numPr>
          <w:numId w:val="1001"/>
          <w:ilvl w:val="0"/>
        </w:numPr>
      </w:pPr>
      <w:r>
        <w:t xml:space="preserve">Being the single-point-of-contact</w:t>
      </w:r>
    </w:p>
    <w:p>
      <w:pPr>
        <w:pStyle w:val="Compact"/>
        <w:numPr>
          <w:numId w:val="1001"/>
          <w:ilvl w:val="0"/>
        </w:numPr>
      </w:pPr>
      <w:r>
        <w:t xml:space="preserve">Preparing reconciliations on purchase orders, invoices, statements, checks</w:t>
      </w:r>
    </w:p>
    <w:p>
      <w:pPr>
        <w:pStyle w:val="Compact"/>
        <w:numPr>
          <w:numId w:val="1001"/>
          <w:ilvl w:val="0"/>
        </w:numPr>
      </w:pPr>
      <w:r>
        <w:t xml:space="preserve">Ensuring that all adviser changes made on OneVue are also updated on CRM</w:t>
      </w:r>
    </w:p>
    <w:p>
      <w:pPr>
        <w:pStyle w:val="Compact"/>
        <w:numPr>
          <w:numId w:val="1001"/>
          <w:ilvl w:val="0"/>
        </w:numPr>
      </w:pPr>
      <w:r>
        <w:t xml:space="preserve">Taking inbound calls from investors and financial advisers and ensuring that optimal customer service is provided</w:t>
      </w:r>
    </w:p>
    <w:p>
      <w:pPr>
        <w:pStyle w:val="Heading2"/>
      </w:pPr>
      <w:bookmarkStart w:id="23" w:name="qualifications-for-client-analyst"/>
      <w:r>
        <w:t xml:space="preserve">Qualifications for client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KYC and AML, including knowledge and understanding of US AML / BSA laws and regulations</w:t>
      </w:r>
    </w:p>
    <w:p>
      <w:pPr>
        <w:pStyle w:val="Compact"/>
        <w:numPr>
          <w:numId w:val="1002"/>
          <w:ilvl w:val="0"/>
        </w:numPr>
      </w:pPr>
      <w:r>
        <w:t xml:space="preserve">Bachelor's degree with a preference for Management Information Systems, Finance, Accounting or Business Administration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Basic SQL and/or equivalent database experience</w:t>
      </w:r>
    </w:p>
    <w:p>
      <w:pPr>
        <w:pStyle w:val="Compact"/>
        <w:numPr>
          <w:numId w:val="1002"/>
          <w:ilvl w:val="0"/>
        </w:numPr>
      </w:pPr>
      <w:r>
        <w:t xml:space="preserve">Undergraduate degree required, graduate or advanced degree preferred</w:t>
      </w:r>
    </w:p>
    <w:p>
      <w:pPr>
        <w:pStyle w:val="Compact"/>
        <w:numPr>
          <w:numId w:val="1002"/>
          <w:ilvl w:val="0"/>
        </w:numPr>
      </w:pPr>
      <w:r>
        <w:t xml:space="preserve">Demonstrated ability to multi task and quickly respond to requirements of multiple business units (i.e.,Retirement and Home Office support) establish and maintain positive relationships with these entities</w:t>
      </w:r>
    </w:p>
    <w:p>
      <w:pPr>
        <w:pStyle w:val="Compact"/>
        <w:numPr>
          <w:numId w:val="1002"/>
          <w:ilvl w:val="0"/>
        </w:numPr>
      </w:pPr>
      <w:r>
        <w:t xml:space="preserve">Reporting to internal and external stakeholders at varying periods on our Investment Funds and investor accounts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2021-10-28T13:26:35Z</dcterms:created>
  <dcterms:modified xsi:type="dcterms:W3CDTF">2021-10-28T13:26:35Z</dcterms:modified>
</cp:coreProperties>
</file>