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https://www.velvetjobs.com/job-descriptions/client-account-manager</w:t>
        </w:r>
      </w:hyperlink>
    </w:p>
    <w:p>
      <w:pPr>
        <w:pStyle w:val="Heading1"/>
      </w:pPr>
      <w:bookmarkStart w:id="21" w:name="example-of-client-account-manager-job-description"/>
      <w:r>
        <w:t xml:space="preserve">Example of Client Account Manager Job Description</w:t>
      </w:r>
      <w:bookmarkEnd w:id="21"/>
    </w:p>
    <w:p>
      <w:pPr>
        <w:pStyle w:val="Compact"/>
      </w:pPr>
      <w:r>
        <w:t xml:space="preserve">Our innovative and growing company is looking for a client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account-manager"/>
      <w:r>
        <w:t xml:space="preserve">Responsibilities for client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operational issues for the bank’s Tier 1 clients</w:t>
      </w:r>
    </w:p>
    <w:p>
      <w:pPr>
        <w:pStyle w:val="Compact"/>
        <w:numPr>
          <w:numId w:val="1001"/>
          <w:ilvl w:val="0"/>
        </w:numPr>
      </w:pPr>
      <w:r>
        <w:t xml:space="preserve">Act as the voice of client to internal stakeholders for steering the Operations client agenda</w:t>
      </w:r>
    </w:p>
    <w:p>
      <w:pPr>
        <w:pStyle w:val="Compact"/>
        <w:numPr>
          <w:numId w:val="1001"/>
          <w:ilvl w:val="0"/>
        </w:numPr>
      </w:pPr>
      <w:r>
        <w:t xml:space="preserve">Contribute to the growth of the business by guiding the delivery of post-trade excellence</w:t>
      </w:r>
    </w:p>
    <w:p>
      <w:pPr>
        <w:pStyle w:val="Compact"/>
        <w:numPr>
          <w:numId w:val="1001"/>
          <w:ilvl w:val="0"/>
        </w:numPr>
      </w:pPr>
      <w:r>
        <w:t xml:space="preserve">Coordinate the alignment of the Tier 1 clients list with Capital Markets objectives</w:t>
      </w:r>
    </w:p>
    <w:p>
      <w:pPr>
        <w:pStyle w:val="Compact"/>
        <w:numPr>
          <w:numId w:val="1001"/>
          <w:ilvl w:val="0"/>
        </w:numPr>
      </w:pPr>
      <w:r>
        <w:t xml:space="preserve">Ensure the proper alignment with Capital Markets on post trade matters</w:t>
      </w:r>
    </w:p>
    <w:p>
      <w:pPr>
        <w:pStyle w:val="Compact"/>
        <w:numPr>
          <w:numId w:val="1001"/>
          <w:ilvl w:val="0"/>
        </w:numPr>
      </w:pPr>
      <w:r>
        <w:t xml:space="preserve">Understand and be able to articulate the commercial connectivity with Tier 1 Clients</w:t>
      </w:r>
    </w:p>
    <w:p>
      <w:pPr>
        <w:pStyle w:val="Compact"/>
        <w:numPr>
          <w:numId w:val="1001"/>
          <w:ilvl w:val="0"/>
        </w:numPr>
      </w:pPr>
      <w:r>
        <w:t xml:space="preserve">Assists in design of, or independently designs, insurance programs for clients</w:t>
      </w:r>
    </w:p>
    <w:p>
      <w:pPr>
        <w:pStyle w:val="Compact"/>
        <w:numPr>
          <w:numId w:val="1001"/>
          <w:ilvl w:val="0"/>
        </w:numPr>
      </w:pPr>
      <w:r>
        <w:t xml:space="preserve">Builds and maintains relationships with assigned clients at a senior or executive level by delivering stellar quality customer service interactions</w:t>
      </w:r>
    </w:p>
    <w:p>
      <w:pPr>
        <w:pStyle w:val="Compact"/>
        <w:numPr>
          <w:numId w:val="1001"/>
          <w:ilvl w:val="0"/>
        </w:numPr>
      </w:pPr>
      <w:r>
        <w:t xml:space="preserve">Promote the First Niagara culture &amp; client experience</w:t>
      </w:r>
    </w:p>
    <w:p>
      <w:pPr>
        <w:pStyle w:val="Compact"/>
        <w:numPr>
          <w:numId w:val="1001"/>
          <w:ilvl w:val="0"/>
        </w:numPr>
      </w:pPr>
      <w:r>
        <w:t xml:space="preserve">Answering client inquires</w:t>
      </w:r>
    </w:p>
    <w:p>
      <w:pPr>
        <w:pStyle w:val="Heading2"/>
      </w:pPr>
      <w:bookmarkStart w:id="23" w:name="qualifications-for-client-account-manager"/>
      <w:r>
        <w:t xml:space="preserve">Qualifications for client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drive customer success and retention</w:t>
      </w:r>
    </w:p>
    <w:p>
      <w:pPr>
        <w:pStyle w:val="Compact"/>
        <w:numPr>
          <w:numId w:val="1002"/>
          <w:ilvl w:val="0"/>
        </w:numPr>
      </w:pPr>
      <w:r>
        <w:t xml:space="preserve">Degree standard or equivalent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handle difficult situations and can perform crisis management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with offshore development teams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business processes for telecommunications companies in at least 2 areas (provisioning/ordering, billing, collections, network management, and operations)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telecom managing Wireless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2021-10-28T12:58:12Z</dcterms:created>
  <dcterms:modified xsi:type="dcterms:W3CDTF">2021-10-28T12:58:12Z</dcterms:modified>
</cp:coreProperties>
</file>