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https://www.velvetjobs.com/job-descriptions/claims-operations</w:t>
        </w:r>
      </w:hyperlink>
    </w:p>
    <w:p>
      <w:pPr>
        <w:pStyle w:val="Heading1"/>
      </w:pPr>
      <w:bookmarkStart w:id="21" w:name="example-of-claims-operations-job-description"/>
      <w:r>
        <w:t xml:space="preserve">Example of Claims Operations Job Description</w:t>
      </w:r>
      <w:bookmarkEnd w:id="21"/>
    </w:p>
    <w:p>
      <w:pPr>
        <w:pStyle w:val="Compact"/>
      </w:pPr>
      <w:r>
        <w:t xml:space="preserve">Our growing company is hiring for a claims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aims-operations"/>
      <w:r>
        <w:t xml:space="preserve">Responsibilities for claims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All other duties as assigned Position specific Job Duties/Background Required</w:t>
      </w:r>
    </w:p>
    <w:p>
      <w:pPr>
        <w:pStyle w:val="Compact"/>
        <w:numPr>
          <w:numId w:val="1001"/>
          <w:ilvl w:val="0"/>
        </w:numPr>
      </w:pPr>
      <w:r>
        <w:t xml:space="preserve">Must have healthcare administration experience, preferably within the government environment</w:t>
      </w:r>
    </w:p>
    <w:p>
      <w:pPr>
        <w:pStyle w:val="Compact"/>
        <w:numPr>
          <w:numId w:val="1001"/>
          <w:ilvl w:val="0"/>
        </w:numPr>
      </w:pPr>
      <w:r>
        <w:t xml:space="preserve">Must have experience managing diverse populations of employees</w:t>
      </w:r>
    </w:p>
    <w:p>
      <w:pPr>
        <w:pStyle w:val="Compact"/>
        <w:numPr>
          <w:numId w:val="1001"/>
          <w:ilvl w:val="0"/>
        </w:numPr>
      </w:pPr>
      <w:r>
        <w:t xml:space="preserve">Need ability to operate effectively at all levels, from managing front line employees to interacting with executives</w:t>
      </w:r>
    </w:p>
    <w:p>
      <w:pPr>
        <w:pStyle w:val="Compact"/>
        <w:numPr>
          <w:numId w:val="1001"/>
          <w:ilvl w:val="0"/>
        </w:numPr>
      </w:pPr>
      <w:r>
        <w:t xml:space="preserve">Demonstrate ability to identify and implement efficiencies within an operations environment</w:t>
      </w:r>
    </w:p>
    <w:p>
      <w:pPr>
        <w:pStyle w:val="Compact"/>
        <w:numPr>
          <w:numId w:val="1001"/>
          <w:ilvl w:val="0"/>
        </w:numPr>
      </w:pPr>
      <w:r>
        <w:t xml:space="preserve">Need ability to manage operational inventory to meet stated Service Level Agreements</w:t>
      </w:r>
    </w:p>
    <w:p>
      <w:pPr>
        <w:pStyle w:val="Compact"/>
        <w:numPr>
          <w:numId w:val="1001"/>
          <w:ilvl w:val="0"/>
        </w:numPr>
      </w:pPr>
      <w:r>
        <w:t xml:space="preserve">Must conduct performance reviews and initiate progressive counseling, as appropriate</w:t>
      </w:r>
    </w:p>
    <w:p>
      <w:pPr>
        <w:pStyle w:val="Compact"/>
        <w:numPr>
          <w:numId w:val="1001"/>
          <w:ilvl w:val="0"/>
        </w:numPr>
      </w:pPr>
      <w:r>
        <w:t xml:space="preserve">Monitor global carrier relationship management activity and ensuring that all activity is properly documented within claims relationship management (CRM) system</w:t>
      </w:r>
    </w:p>
    <w:p>
      <w:pPr>
        <w:pStyle w:val="Compact"/>
        <w:numPr>
          <w:numId w:val="1001"/>
          <w:ilvl w:val="0"/>
        </w:numPr>
      </w:pPr>
      <w:r>
        <w:t xml:space="preserve">Communicate with Global Claims relationship managers to support their delivery and execution of the global claims strategy to assigned carriers and promote continued engagement</w:t>
      </w:r>
    </w:p>
    <w:p>
      <w:pPr>
        <w:pStyle w:val="Compact"/>
        <w:numPr>
          <w:numId w:val="1001"/>
          <w:ilvl w:val="0"/>
        </w:numPr>
      </w:pPr>
      <w:r>
        <w:t xml:space="preserve">Create, update and maintain relationship management tracking tools and systems on behalf of the Global Claims leadership group</w:t>
      </w:r>
    </w:p>
    <w:p>
      <w:pPr>
        <w:pStyle w:val="Heading2"/>
      </w:pPr>
      <w:bookmarkStart w:id="23" w:name="qualifications-for-claims-operations"/>
      <w:r>
        <w:t xml:space="preserve">Qualifications for claims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Provides leadership to major projects and improvement efforts</w:t>
      </w:r>
    </w:p>
    <w:p>
      <w:pPr>
        <w:pStyle w:val="Compact"/>
        <w:numPr>
          <w:numId w:val="1002"/>
          <w:ilvl w:val="0"/>
        </w:numPr>
      </w:pPr>
      <w:r>
        <w:t xml:space="preserve">Develop communication material to assist Global Claims relationship managers in proper articulation of Aon’s claims strategy and update as strategy evolves</w:t>
      </w:r>
    </w:p>
    <w:p>
      <w:pPr>
        <w:pStyle w:val="Compact"/>
        <w:numPr>
          <w:numId w:val="1002"/>
          <w:ilvl w:val="0"/>
        </w:numPr>
      </w:pPr>
      <w:r>
        <w:t xml:space="preserve">Manage all carrier claims contacts within database to ensure data integrity and relevancy</w:t>
      </w:r>
    </w:p>
    <w:p>
      <w:pPr>
        <w:pStyle w:val="Compact"/>
        <w:numPr>
          <w:numId w:val="1002"/>
          <w:ilvl w:val="0"/>
        </w:numPr>
      </w:pPr>
      <w:r>
        <w:t xml:space="preserve">Track carrier meeting schedules to ensure global claims engagement is ongoing and in line with the depth of ARS’s relationship with the carrier</w:t>
      </w:r>
    </w:p>
    <w:p>
      <w:pPr>
        <w:pStyle w:val="Compact"/>
        <w:numPr>
          <w:numId w:val="1002"/>
          <w:ilvl w:val="0"/>
        </w:numPr>
      </w:pPr>
      <w:r>
        <w:t xml:space="preserve">Draft all claims governance and escalation agreement decks to ensure consistency in format and completeness of escalation leader information</w:t>
      </w:r>
    </w:p>
    <w:p>
      <w:pPr>
        <w:pStyle w:val="Compact"/>
        <w:numPr>
          <w:numId w:val="1002"/>
          <w:ilvl w:val="0"/>
        </w:numPr>
      </w:pPr>
      <w:r>
        <w:t xml:space="preserve">Update/ upload material to the Global Claims SharePoint site to include items such as final documents related to the execution of Aon’s global claims strategy, carrier issued documents, Global Claims 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2021-10-28T12:56:40Z</dcterms:created>
  <dcterms:modified xsi:type="dcterms:W3CDTF">2021-10-28T12:56:40Z</dcterms:modified>
</cp:coreProperties>
</file>