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https://www.velvetjobs.com/job-descriptions/claims-associate</w:t>
        </w:r>
      </w:hyperlink>
    </w:p>
    <w:p>
      <w:pPr>
        <w:pStyle w:val="Heading1"/>
      </w:pPr>
      <w:bookmarkStart w:id="21" w:name="example-of-claims-associate-job-description"/>
      <w:r>
        <w:t xml:space="preserve">Example of Claims Associate Job Description</w:t>
      </w:r>
      <w:bookmarkEnd w:id="21"/>
    </w:p>
    <w:p>
      <w:pPr>
        <w:pStyle w:val="Compact"/>
      </w:pPr>
      <w:r>
        <w:t xml:space="preserve">Our innovative and growing company is hiring for a claims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laims-associate"/>
      <w:r>
        <w:t xml:space="preserve">Responsibilities for claims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user acceptance testing (UAT) activities to ensure business and system requirements are met</w:t>
      </w:r>
    </w:p>
    <w:p>
      <w:pPr>
        <w:pStyle w:val="Compact"/>
        <w:numPr>
          <w:numId w:val="1001"/>
          <w:ilvl w:val="0"/>
        </w:numPr>
      </w:pPr>
      <w:r>
        <w:t xml:space="preserve">Responsible for assigned inventory of files with recovery</w:t>
      </w:r>
    </w:p>
    <w:p>
      <w:pPr>
        <w:pStyle w:val="Compact"/>
        <w:numPr>
          <w:numId w:val="1001"/>
          <w:ilvl w:val="0"/>
        </w:numPr>
      </w:pPr>
      <w:r>
        <w:t xml:space="preserve">Processes invoices for various vendors involved in recovery, including attorneys, special investigators, medical experts</w:t>
      </w:r>
    </w:p>
    <w:p>
      <w:pPr>
        <w:pStyle w:val="Compact"/>
        <w:numPr>
          <w:numId w:val="1001"/>
          <w:ilvl w:val="0"/>
        </w:numPr>
      </w:pPr>
      <w:r>
        <w:t xml:space="preserve">Processes checks received from adverse parties/payees for payment</w:t>
      </w:r>
    </w:p>
    <w:p>
      <w:pPr>
        <w:pStyle w:val="Compact"/>
        <w:numPr>
          <w:numId w:val="1001"/>
          <w:ilvl w:val="0"/>
        </w:numPr>
      </w:pPr>
      <w:r>
        <w:t xml:space="preserve">Responsible for filing, faxing, photocopy, scanning and other general office functions</w:t>
      </w:r>
    </w:p>
    <w:p>
      <w:pPr>
        <w:pStyle w:val="Compact"/>
        <w:numPr>
          <w:numId w:val="1001"/>
          <w:ilvl w:val="0"/>
        </w:numPr>
      </w:pPr>
      <w:r>
        <w:t xml:space="preserve">Processes assigned claims and determines benefits due pursuant to the client contract</w:t>
      </w:r>
    </w:p>
    <w:p>
      <w:pPr>
        <w:pStyle w:val="Compact"/>
        <w:numPr>
          <w:numId w:val="1001"/>
          <w:ilvl w:val="0"/>
        </w:numPr>
      </w:pPr>
      <w:r>
        <w:t xml:space="preserve">Process subrogation files</w:t>
      </w:r>
    </w:p>
    <w:p>
      <w:pPr>
        <w:pStyle w:val="Compact"/>
        <w:numPr>
          <w:numId w:val="1001"/>
          <w:ilvl w:val="0"/>
        </w:numPr>
      </w:pPr>
      <w:r>
        <w:t xml:space="preserve">Handles claim files (locates/requests files, files paperwork, moves misfiled documents, sends to other offices)</w:t>
      </w:r>
    </w:p>
    <w:p>
      <w:pPr>
        <w:pStyle w:val="Compact"/>
        <w:numPr>
          <w:numId w:val="1001"/>
          <w:ilvl w:val="0"/>
        </w:numPr>
      </w:pPr>
      <w:r>
        <w:t xml:space="preserve">Investigates claims by determining applicable policy coverage, evaluating damages, and settling assigned claims</w:t>
      </w:r>
    </w:p>
    <w:p>
      <w:pPr>
        <w:pStyle w:val="Compact"/>
        <w:numPr>
          <w:numId w:val="1001"/>
          <w:ilvl w:val="0"/>
        </w:numPr>
      </w:pPr>
      <w:r>
        <w:t xml:space="preserve">Communicates with clients via telephone to set up new claims and obtain necessary information</w:t>
      </w:r>
    </w:p>
    <w:p>
      <w:pPr>
        <w:pStyle w:val="Heading2"/>
      </w:pPr>
      <w:bookmarkStart w:id="23" w:name="qualifications-for-claims-associate"/>
      <w:r>
        <w:t xml:space="preserve">Qualifications for claims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able to manage own workload and determine urgency in a meaningful and practical way in order to meet business requirements and timescales</w:t>
      </w:r>
    </w:p>
    <w:p>
      <w:pPr>
        <w:pStyle w:val="Compact"/>
        <w:numPr>
          <w:numId w:val="1002"/>
          <w:ilvl w:val="0"/>
        </w:numPr>
      </w:pPr>
      <w:r>
        <w:t xml:space="preserve">Flexible, with a friendly, positive and willing attitude to working and learning</w:t>
      </w:r>
    </w:p>
    <w:p>
      <w:pPr>
        <w:pStyle w:val="Compact"/>
        <w:numPr>
          <w:numId w:val="1002"/>
          <w:ilvl w:val="0"/>
        </w:numPr>
      </w:pPr>
      <w:r>
        <w:t xml:space="preserve">Changes focus quickly as business needs change</w:t>
      </w:r>
    </w:p>
    <w:p>
      <w:pPr>
        <w:pStyle w:val="Compact"/>
        <w:numPr>
          <w:numId w:val="1002"/>
          <w:ilvl w:val="0"/>
        </w:numPr>
      </w:pPr>
      <w:r>
        <w:t xml:space="preserve">Previous experience of training, supporting, mentoring others</w:t>
      </w:r>
    </w:p>
    <w:p>
      <w:pPr>
        <w:pStyle w:val="Compact"/>
        <w:numPr>
          <w:numId w:val="1002"/>
          <w:ilvl w:val="0"/>
        </w:numPr>
      </w:pPr>
      <w:r>
        <w:t xml:space="preserve">Minimum requirement is GCSE in English and Maths</w:t>
      </w:r>
    </w:p>
    <w:p>
      <w:pPr>
        <w:pStyle w:val="Compact"/>
        <w:numPr>
          <w:numId w:val="1002"/>
          <w:ilvl w:val="0"/>
        </w:numPr>
      </w:pPr>
      <w:r>
        <w:t xml:space="preserve">Good computer and keyboard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2021-10-28T13:11:07Z</dcterms:created>
  <dcterms:modified xsi:type="dcterms:W3CDTF">2021-10-28T13:11:07Z</dcterms:modified>
</cp:coreProperties>
</file>