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https://www.velvetjobs.com/job-descriptions/claims-administrator</w:t>
        </w:r>
      </w:hyperlink>
    </w:p>
    <w:p>
      <w:pPr>
        <w:pStyle w:val="Heading1"/>
      </w:pPr>
      <w:bookmarkStart w:id="21" w:name="example-of-claims-administrator-job-description"/>
      <w:r>
        <w:t xml:space="preserve">Example of Claims Administrator Job Description</w:t>
      </w:r>
      <w:bookmarkEnd w:id="21"/>
    </w:p>
    <w:p>
      <w:pPr>
        <w:pStyle w:val="Compact"/>
      </w:pPr>
      <w:r>
        <w:t xml:space="preserve">Our growing company is looking for a claims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aims-administrator"/>
      <w:r>
        <w:t xml:space="preserve">Responsibilities for claims administrator</w:t>
      </w:r>
      <w:bookmarkEnd w:id="22"/>
    </w:p>
    <w:p>
      <w:pPr>
        <w:pStyle w:val="Compact"/>
        <w:numPr>
          <w:numId w:val="1001"/>
          <w:ilvl w:val="0"/>
        </w:numPr>
      </w:pPr>
      <w:r>
        <w:t xml:space="preserve">Ensure complete and comprehensive Audit (all – internal, external, controls &amp; financial) control &amp; compliance for ANZ</w:t>
      </w:r>
    </w:p>
    <w:p>
      <w:pPr>
        <w:pStyle w:val="Compact"/>
        <w:numPr>
          <w:numId w:val="1001"/>
          <w:ilvl w:val="0"/>
        </w:numPr>
      </w:pPr>
      <w:r>
        <w:t xml:space="preserve">Validating all scan claims against actualised volumes and deal book prior to approval</w:t>
      </w:r>
    </w:p>
    <w:p>
      <w:pPr>
        <w:pStyle w:val="Compact"/>
        <w:numPr>
          <w:numId w:val="1001"/>
          <w:ilvl w:val="0"/>
        </w:numPr>
      </w:pPr>
      <w:r>
        <w:t xml:space="preserve">Report any spend outside of approved tactics</w:t>
      </w:r>
    </w:p>
    <w:p>
      <w:pPr>
        <w:pStyle w:val="Compact"/>
        <w:numPr>
          <w:numId w:val="1001"/>
          <w:ilvl w:val="0"/>
        </w:numPr>
      </w:pPr>
      <w:r>
        <w:t xml:space="preserve">Investigate or reject non reconciling volumes and provide reasoning</w:t>
      </w:r>
    </w:p>
    <w:p>
      <w:pPr>
        <w:pStyle w:val="Compact"/>
        <w:numPr>
          <w:numId w:val="1001"/>
          <w:ilvl w:val="0"/>
        </w:numPr>
      </w:pPr>
      <w:r>
        <w:t xml:space="preserve">Responsible for following up and ensuring resolution of rejected claims in set time frame</w:t>
      </w:r>
    </w:p>
    <w:p>
      <w:pPr>
        <w:pStyle w:val="Compact"/>
        <w:numPr>
          <w:numId w:val="1001"/>
          <w:ilvl w:val="0"/>
        </w:numPr>
      </w:pPr>
      <w:r>
        <w:t xml:space="preserve">Validating all pricing claims and ensuring pricing is updated via the pricing controller and processed in a set time frame</w:t>
      </w:r>
    </w:p>
    <w:p>
      <w:pPr>
        <w:pStyle w:val="Compact"/>
        <w:numPr>
          <w:numId w:val="1001"/>
          <w:ilvl w:val="0"/>
        </w:numPr>
      </w:pPr>
      <w:r>
        <w:t xml:space="preserve">Ensure receipt and reconciliation of weekly and monthly wholesaler data against group deals matrix and report exceptions</w:t>
      </w:r>
    </w:p>
    <w:p>
      <w:pPr>
        <w:pStyle w:val="Compact"/>
        <w:numPr>
          <w:numId w:val="1001"/>
          <w:ilvl w:val="0"/>
        </w:numPr>
      </w:pPr>
      <w:r>
        <w:t xml:space="preserve">Develop and maintain electronically catalogue all claims data for audit purposes</w:t>
      </w:r>
    </w:p>
    <w:p>
      <w:pPr>
        <w:pStyle w:val="Compact"/>
        <w:numPr>
          <w:numId w:val="1001"/>
          <w:ilvl w:val="0"/>
        </w:numPr>
      </w:pPr>
      <w:r>
        <w:t xml:space="preserve">Develop and improve reports/processes with a view to drive accuracy and efficiency</w:t>
      </w:r>
    </w:p>
    <w:p>
      <w:pPr>
        <w:pStyle w:val="Compact"/>
        <w:numPr>
          <w:numId w:val="1001"/>
          <w:ilvl w:val="0"/>
        </w:numPr>
      </w:pPr>
      <w:r>
        <w:t xml:space="preserve">Workers Compensation Claims, Auto Liability Claims, General Liability Claims &amp; Windshield Claims</w:t>
      </w:r>
    </w:p>
    <w:p>
      <w:pPr>
        <w:pStyle w:val="Heading2"/>
      </w:pPr>
      <w:bookmarkStart w:id="23" w:name="qualifications-for-claims-administrator"/>
      <w:r>
        <w:t xml:space="preserve">Qualifications for claims administrator</w:t>
      </w:r>
      <w:bookmarkEnd w:id="23"/>
    </w:p>
    <w:p>
      <w:pPr>
        <w:pStyle w:val="Compact"/>
        <w:numPr>
          <w:numId w:val="1002"/>
          <w:ilvl w:val="0"/>
        </w:numPr>
      </w:pPr>
      <w:r>
        <w:t xml:space="preserve">5+ years of related experience in human resource, workers compensation or other related field of administration and processing of paperwork and materials</w:t>
      </w:r>
    </w:p>
    <w:p>
      <w:pPr>
        <w:pStyle w:val="Compact"/>
        <w:numPr>
          <w:numId w:val="1002"/>
          <w:ilvl w:val="0"/>
        </w:numPr>
      </w:pPr>
      <w:r>
        <w:t xml:space="preserve">Must be able to work independently and be self directed, but also have ability and understanding of areas that require authorization and direction from supervisor, and when/how to provide regular updates</w:t>
      </w:r>
    </w:p>
    <w:p>
      <w:pPr>
        <w:pStyle w:val="Compact"/>
        <w:numPr>
          <w:numId w:val="1002"/>
          <w:ilvl w:val="0"/>
        </w:numPr>
      </w:pPr>
      <w:r>
        <w:t xml:space="preserve">Energetic, driven personality with a demonstrated ability to take initiative, successfully handle and prioritize multiple competing assignments and effectively manage deadlines and meet objectives</w:t>
      </w:r>
    </w:p>
    <w:p>
      <w:pPr>
        <w:pStyle w:val="Compact"/>
        <w:numPr>
          <w:numId w:val="1002"/>
          <w:ilvl w:val="0"/>
        </w:numPr>
      </w:pPr>
      <w:r>
        <w:t xml:space="preserve">High level of customer service and ability to effectively interact with all levels within the organization outside with various vendors and providers</w:t>
      </w:r>
    </w:p>
    <w:p>
      <w:pPr>
        <w:pStyle w:val="Compact"/>
        <w:numPr>
          <w:numId w:val="1002"/>
          <w:ilvl w:val="0"/>
        </w:numPr>
      </w:pPr>
      <w:r>
        <w:t xml:space="preserve">Highly organized, with ability to process a very high volume of paper and information in an effective manner, including ensuring that information and its impact on the organization is absorbed and understood</w:t>
      </w:r>
    </w:p>
    <w:p>
      <w:pPr>
        <w:pStyle w:val="Compact"/>
        <w:numPr>
          <w:numId w:val="1002"/>
          <w:ilvl w:val="0"/>
        </w:numPr>
      </w:pPr>
      <w:r>
        <w:t xml:space="preserve">Should be results oriented, be able learn quickly and make sound decisions after appropriate training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aim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aim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2021-10-28T13:22:22Z</dcterms:created>
  <dcterms:modified xsi:type="dcterms:W3CDTF">2021-10-28T13:22:22Z</dcterms:modified>
</cp:coreProperties>
</file>