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https://www.velvetjobs.com/job-descriptions/claim-adjuster</w:t>
        </w:r>
      </w:hyperlink>
    </w:p>
    <w:p>
      <w:pPr>
        <w:pStyle w:val="Heading1"/>
      </w:pPr>
      <w:bookmarkStart w:id="21" w:name="example-of-claim-adjuster-job-description"/>
      <w:r>
        <w:t xml:space="preserve">Example of Claim Adjuster Job Description</w:t>
      </w:r>
      <w:bookmarkEnd w:id="21"/>
    </w:p>
    <w:p>
      <w:pPr>
        <w:pStyle w:val="Compact"/>
      </w:pPr>
      <w:r>
        <w:t xml:space="preserve">Our company is growing rapidly and is looking for a claim adjuster.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adjuster"/>
      <w:r>
        <w:t xml:space="preserve">Responsibilities for claim adjuster</w:t>
      </w:r>
      <w:bookmarkEnd w:id="22"/>
    </w:p>
    <w:p>
      <w:pPr>
        <w:pStyle w:val="Compact"/>
        <w:numPr>
          <w:numId w:val="1001"/>
          <w:ilvl w:val="0"/>
        </w:numPr>
      </w:pPr>
      <w:r>
        <w:t xml:space="preserve">Investigates each claim to obtain relevant facts necessary to determine coverage, causation/ damages, extent of liability/establishment of negligence, damages, contribution potential and exposure with respect to the various coverages provided through prompt contact with appropriate parties</w:t>
      </w:r>
    </w:p>
    <w:p>
      <w:pPr>
        <w:pStyle w:val="Compact"/>
        <w:numPr>
          <w:numId w:val="1001"/>
          <w:ilvl w:val="0"/>
        </w:numPr>
      </w:pPr>
      <w:r>
        <w:t xml:space="preserve">Reviews and analyzes coverage and applies policy conditions, provisions, exclusions and endorsements, and understands how jurisdictional issues impact the claim</w:t>
      </w:r>
    </w:p>
    <w:p>
      <w:pPr>
        <w:pStyle w:val="Compact"/>
        <w:numPr>
          <w:numId w:val="1001"/>
          <w:ilvl w:val="0"/>
        </w:numPr>
      </w:pPr>
      <w:r>
        <w:t xml:space="preserve">Is the owning adjuster for all claims assigned, other than those falling outside their scope of authority</w:t>
      </w:r>
    </w:p>
    <w:p>
      <w:pPr>
        <w:pStyle w:val="Compact"/>
        <w:numPr>
          <w:numId w:val="1001"/>
          <w:ilvl w:val="0"/>
        </w:numPr>
      </w:pPr>
      <w:r>
        <w:t xml:space="preserve">This position is expected to progress to the competency level of a Claims Specialist</w:t>
      </w:r>
    </w:p>
    <w:p>
      <w:pPr>
        <w:pStyle w:val="Compact"/>
        <w:numPr>
          <w:numId w:val="1001"/>
          <w:ilvl w:val="0"/>
        </w:numPr>
      </w:pPr>
      <w:r>
        <w:t xml:space="preserve">Documenting claims file to comply with company guidelines and state regulation is essential to the position, along with determining what claims should be recommended for subrogation and/or referral to SIU</w:t>
      </w:r>
    </w:p>
    <w:p>
      <w:pPr>
        <w:pStyle w:val="Compact"/>
        <w:numPr>
          <w:numId w:val="1001"/>
          <w:ilvl w:val="0"/>
        </w:numPr>
      </w:pPr>
      <w:r>
        <w:t xml:space="preserve">Provide exceptional service while investigating, evaluating, and resolving first party medical claims (No Fault - MedPay)</w:t>
      </w:r>
    </w:p>
    <w:p>
      <w:pPr>
        <w:pStyle w:val="Compact"/>
        <w:numPr>
          <w:numId w:val="1001"/>
          <w:ilvl w:val="0"/>
        </w:numPr>
      </w:pPr>
      <w:r>
        <w:t xml:space="preserve">Communicate with insureds, providers and other parties to determine the facts of the claim</w:t>
      </w:r>
    </w:p>
    <w:p>
      <w:pPr>
        <w:pStyle w:val="Compact"/>
        <w:numPr>
          <w:numId w:val="1001"/>
          <w:ilvl w:val="0"/>
        </w:numPr>
      </w:pPr>
      <w:r>
        <w:t xml:space="preserve">Determine proper amount payable to claimants</w:t>
      </w:r>
    </w:p>
    <w:p>
      <w:pPr>
        <w:pStyle w:val="Compact"/>
        <w:numPr>
          <w:numId w:val="1001"/>
          <w:ilvl w:val="0"/>
        </w:numPr>
      </w:pPr>
      <w:r>
        <w:t xml:space="preserve">Negotiates and commits to settlement where appropriate</w:t>
      </w:r>
    </w:p>
    <w:p>
      <w:pPr>
        <w:pStyle w:val="Compact"/>
        <w:numPr>
          <w:numId w:val="1001"/>
          <w:ilvl w:val="0"/>
        </w:numPr>
      </w:pPr>
      <w:r>
        <w:t xml:space="preserve">Recommend subrogation and/or SIU referral when required</w:t>
      </w:r>
    </w:p>
    <w:p>
      <w:pPr>
        <w:pStyle w:val="Heading2"/>
      </w:pPr>
      <w:bookmarkStart w:id="23" w:name="qualifications-for-claim-adjuster"/>
      <w:r>
        <w:t xml:space="preserve">Qualifications for claim adjuster</w:t>
      </w:r>
      <w:bookmarkEnd w:id="23"/>
    </w:p>
    <w:p>
      <w:pPr>
        <w:pStyle w:val="Compact"/>
        <w:numPr>
          <w:numId w:val="1002"/>
          <w:ilvl w:val="0"/>
        </w:numPr>
      </w:pPr>
      <w:r>
        <w:t xml:space="preserve">Demonstrated deep understanding and skill related to each phase of the property, commercial, and farm ranch claim handling process</w:t>
      </w:r>
    </w:p>
    <w:p>
      <w:pPr>
        <w:pStyle w:val="Compact"/>
        <w:numPr>
          <w:numId w:val="1002"/>
          <w:ilvl w:val="0"/>
        </w:numPr>
      </w:pPr>
      <w:r>
        <w:t xml:space="preserve">Ability to obtain adjusters license after employeed</w:t>
      </w:r>
    </w:p>
    <w:p>
      <w:pPr>
        <w:pStyle w:val="Compact"/>
        <w:numPr>
          <w:numId w:val="1002"/>
          <w:ilvl w:val="0"/>
        </w:numPr>
      </w:pPr>
      <w:r>
        <w:t xml:space="preserve">Position may require longer work hours (some Saturdays and some holidays)</w:t>
      </w:r>
    </w:p>
    <w:p>
      <w:pPr>
        <w:pStyle w:val="Compact"/>
        <w:numPr>
          <w:numId w:val="1002"/>
          <w:ilvl w:val="0"/>
        </w:numPr>
      </w:pPr>
      <w:r>
        <w:t xml:space="preserve">Be located in or willing to relocate to Omaha NE</w:t>
      </w:r>
    </w:p>
    <w:p>
      <w:pPr>
        <w:pStyle w:val="Compact"/>
        <w:numPr>
          <w:numId w:val="1002"/>
          <w:ilvl w:val="0"/>
        </w:numPr>
      </w:pPr>
      <w:r>
        <w:t xml:space="preserve">Knowledge of laws, statutes, and claims handling practices in multiple states and passed applicable state licensing requirements preferred (CT, VT, NH, NC, SC, W</w:t>
      </w:r>
    </w:p>
    <w:p>
      <w:pPr>
        <w:pStyle w:val="Compact"/>
        <w:numPr>
          <w:numId w:val="1002"/>
          <w:ilvl w:val="0"/>
        </w:numPr>
      </w:pPr>
      <w:r>
        <w:t xml:space="preserve">Working towards a professional designation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2021-10-28T13:19:24Z</dcterms:created>
  <dcterms:modified xsi:type="dcterms:W3CDTF">2021-10-28T13:19:24Z</dcterms:modified>
</cp:coreProperties>
</file>