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https://www.velvetjobs.com/job-descriptions/civil-supervisor</w:t>
        </w:r>
      </w:hyperlink>
    </w:p>
    <w:p>
      <w:pPr>
        <w:pStyle w:val="Heading1"/>
      </w:pPr>
      <w:bookmarkStart w:id="21" w:name="example-of-civil-supervisor-job-description"/>
      <w:r>
        <w:t xml:space="preserve">Example of Civil Supervisor Job Description</w:t>
      </w:r>
      <w:bookmarkEnd w:id="21"/>
    </w:p>
    <w:p>
      <w:pPr>
        <w:pStyle w:val="Compact"/>
      </w:pPr>
      <w:r>
        <w:t xml:space="preserve">Our growing company is looking for a civil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ivil-supervisor"/>
      <w:r>
        <w:t xml:space="preserve">Responsibilities for civil supervisor</w:t>
      </w:r>
      <w:bookmarkEnd w:id="22"/>
    </w:p>
    <w:p>
      <w:pPr>
        <w:pStyle w:val="Compact"/>
        <w:numPr>
          <w:numId w:val="1001"/>
          <w:ilvl w:val="0"/>
        </w:numPr>
      </w:pPr>
      <w:r>
        <w:t xml:space="preserve">Manage the day to day activities of work crews including all site activities standard administrative tasks</w:t>
      </w:r>
    </w:p>
    <w:p>
      <w:pPr>
        <w:pStyle w:val="Compact"/>
        <w:numPr>
          <w:numId w:val="1001"/>
          <w:ilvl w:val="0"/>
        </w:numPr>
      </w:pPr>
      <w:r>
        <w:t xml:space="preserve">Ensure that all documentation associated with the Work Control Certificate/Perm is attached</w:t>
      </w:r>
    </w:p>
    <w:p>
      <w:pPr>
        <w:pStyle w:val="Compact"/>
        <w:numPr>
          <w:numId w:val="1001"/>
          <w:ilvl w:val="0"/>
        </w:numPr>
      </w:pPr>
      <w:r>
        <w:t xml:space="preserve">Ensure that contractors record all quality control checks, and that all quality documentation is available for inclusion in the handover dossiers</w:t>
      </w:r>
    </w:p>
    <w:p>
      <w:pPr>
        <w:pStyle w:val="Compact"/>
        <w:numPr>
          <w:numId w:val="1001"/>
          <w:ilvl w:val="0"/>
        </w:numPr>
      </w:pPr>
      <w:r>
        <w:t xml:space="preserve">Witness, inspect and maintain surveillance checks on contractors work in accordance with the site quality plan requirements, and agreed ITP’s</w:t>
      </w:r>
    </w:p>
    <w:p>
      <w:pPr>
        <w:pStyle w:val="Compact"/>
        <w:numPr>
          <w:numId w:val="1001"/>
          <w:ilvl w:val="0"/>
        </w:numPr>
      </w:pPr>
      <w:r>
        <w:t xml:space="preserve">Providing proactive leadership and direction to the electric transmission, distribution, or substation/civil construction contractor workforce to ensure that high standards of safety, security, and environmental compliance are developed and consistently maintained</w:t>
      </w:r>
    </w:p>
    <w:p>
      <w:pPr>
        <w:pStyle w:val="Compact"/>
        <w:numPr>
          <w:numId w:val="1001"/>
          <w:ilvl w:val="0"/>
        </w:numPr>
      </w:pPr>
      <w:r>
        <w:t xml:space="preserve">Working closely with contracted workforce to ensure development of a complete Work Proposal, including construction work plan, detailed schedule, Safety &amp; Health Plan, and outage plan</w:t>
      </w:r>
    </w:p>
    <w:p>
      <w:pPr>
        <w:pStyle w:val="Compact"/>
        <w:numPr>
          <w:numId w:val="1001"/>
          <w:ilvl w:val="0"/>
        </w:numPr>
      </w:pPr>
      <w:r>
        <w:t xml:space="preserve">Participating in construction conference calls and meetings to support the requirement to provide weekly updates, crew activity and reports</w:t>
      </w:r>
    </w:p>
    <w:p>
      <w:pPr>
        <w:pStyle w:val="Compact"/>
        <w:numPr>
          <w:numId w:val="1001"/>
          <w:ilvl w:val="0"/>
        </w:numPr>
      </w:pPr>
      <w:r>
        <w:t xml:space="preserve">Maintaining a thorough understanding of department emergency response procedures to help arrange and provide resource support as needed</w:t>
      </w:r>
    </w:p>
    <w:p>
      <w:pPr>
        <w:pStyle w:val="Compact"/>
        <w:numPr>
          <w:numId w:val="1001"/>
          <w:ilvl w:val="0"/>
        </w:numPr>
      </w:pPr>
      <w:r>
        <w:t xml:space="preserve">Work in company derived computer systems for assignment of daily platform work, contractor proposals and estimates and initiate approvals for completed work</w:t>
      </w:r>
    </w:p>
    <w:p>
      <w:pPr>
        <w:pStyle w:val="Compact"/>
        <w:numPr>
          <w:numId w:val="1001"/>
          <w:ilvl w:val="0"/>
        </w:numPr>
      </w:pPr>
      <w:r>
        <w:t xml:space="preserve">Enforce Contractor Safety Requirements, Health, Safety &amp; Environmental Plans, Safety Initiatives and SHE Communications to ensure these documents are reviewed, shared and understood by the contractor’s workforce</w:t>
      </w:r>
    </w:p>
    <w:p>
      <w:pPr>
        <w:pStyle w:val="Heading2"/>
      </w:pPr>
      <w:bookmarkStart w:id="23" w:name="qualifications-for-civil-supervisor"/>
      <w:r>
        <w:t xml:space="preserve">Qualifications for civil supervisor</w:t>
      </w:r>
      <w:bookmarkEnd w:id="23"/>
    </w:p>
    <w:p>
      <w:pPr>
        <w:pStyle w:val="Compact"/>
        <w:numPr>
          <w:numId w:val="1002"/>
          <w:ilvl w:val="0"/>
        </w:numPr>
      </w:pPr>
      <w:r>
        <w:t xml:space="preserve">Civil experiencing encompassing major earthworks, storm water drainage, road works, concrete works, and asphalt pavement to DTMR standards</w:t>
      </w:r>
    </w:p>
    <w:p>
      <w:pPr>
        <w:pStyle w:val="Compact"/>
        <w:numPr>
          <w:numId w:val="1002"/>
          <w:ilvl w:val="0"/>
        </w:numPr>
      </w:pPr>
      <w:r>
        <w:t xml:space="preserve">Experience in overseeing electrical trenching and conduit installation</w:t>
      </w:r>
    </w:p>
    <w:p>
      <w:pPr>
        <w:pStyle w:val="Compact"/>
        <w:numPr>
          <w:numId w:val="1002"/>
          <w:ilvl w:val="0"/>
        </w:numPr>
      </w:pPr>
      <w:r>
        <w:t xml:space="preserve">The ability to read and understand technical specifications and drawings</w:t>
      </w:r>
    </w:p>
    <w:p>
      <w:pPr>
        <w:pStyle w:val="Compact"/>
        <w:numPr>
          <w:numId w:val="1002"/>
          <w:ilvl w:val="0"/>
        </w:numPr>
      </w:pPr>
      <w:r>
        <w:t xml:space="preserve">High level of administrative skills (daily reporting and other documentation)</w:t>
      </w:r>
    </w:p>
    <w:p>
      <w:pPr>
        <w:pStyle w:val="Compact"/>
        <w:numPr>
          <w:numId w:val="1002"/>
          <w:ilvl w:val="0"/>
        </w:numPr>
      </w:pPr>
      <w:r>
        <w:t xml:space="preserve">Under the principles of planning</w:t>
      </w:r>
    </w:p>
    <w:p>
      <w:pPr>
        <w:pStyle w:val="Compact"/>
        <w:numPr>
          <w:numId w:val="1002"/>
          <w:ilvl w:val="0"/>
        </w:numPr>
      </w:pPr>
      <w:r>
        <w:t xml:space="preserve">Cert IV in Civil Construction desirable (or Diploma in Civil Engineering)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vil-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vil-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2021-10-28T13:32:06Z</dcterms:created>
  <dcterms:modified xsi:type="dcterms:W3CDTF">2021-10-28T13:32:06Z</dcterms:modified>
</cp:coreProperties>
</file>