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https://www.velvetjobs.com/job-descriptions/civil-engineering</w:t>
        </w:r>
      </w:hyperlink>
    </w:p>
    <w:p>
      <w:pPr>
        <w:pStyle w:val="Heading1"/>
      </w:pPr>
      <w:bookmarkStart w:id="21" w:name="example-of-civil-engineering-job-description"/>
      <w:r>
        <w:t xml:space="preserve">Example of Civil Engineering Job Description</w:t>
      </w:r>
      <w:bookmarkEnd w:id="21"/>
    </w:p>
    <w:p>
      <w:pPr>
        <w:pStyle w:val="Compact"/>
      </w:pPr>
      <w:r>
        <w:t xml:space="preserve">Our company is hiring for a civil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engineering"/>
      <w:r>
        <w:t xml:space="preserve">Responsibilities for civil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Additionally, you will compile data and perform dimensional and routine calculations required for the preparation of drawings</w:t>
      </w:r>
    </w:p>
    <w:p>
      <w:pPr>
        <w:pStyle w:val="Compact"/>
        <w:numPr>
          <w:numId w:val="1001"/>
          <w:ilvl w:val="0"/>
        </w:numPr>
      </w:pPr>
      <w:r>
        <w:t xml:space="preserve">Assignments are designed to help you develop a practical knowledge of the highway engineering discipline</w:t>
      </w:r>
    </w:p>
    <w:p>
      <w:pPr>
        <w:pStyle w:val="Compact"/>
        <w:numPr>
          <w:numId w:val="1001"/>
          <w:ilvl w:val="0"/>
        </w:numPr>
      </w:pPr>
      <w:r>
        <w:t xml:space="preserve">Conducting materials testing in accordance with ASTM (American Society for Testing and Materials) and CSA (Canadian Standards Association) on various materials such as soil, aggregates, concrete, slurry</w:t>
      </w:r>
    </w:p>
    <w:p>
      <w:pPr>
        <w:pStyle w:val="Compact"/>
        <w:numPr>
          <w:numId w:val="1001"/>
          <w:ilvl w:val="0"/>
        </w:numPr>
      </w:pPr>
      <w:r>
        <w:t xml:space="preserve">Documentation of laboratory activities and subsequent test results</w:t>
      </w:r>
    </w:p>
    <w:p>
      <w:pPr>
        <w:pStyle w:val="Compact"/>
        <w:numPr>
          <w:numId w:val="1001"/>
          <w:ilvl w:val="0"/>
        </w:numPr>
      </w:pPr>
      <w:r>
        <w:t xml:space="preserve">Possibility of travel to various work sites across Saskatchewan to assist with field testing services (drilling, concrete testing, water sampling)</w:t>
      </w:r>
    </w:p>
    <w:p>
      <w:pPr>
        <w:pStyle w:val="Compact"/>
        <w:numPr>
          <w:numId w:val="1001"/>
          <w:ilvl w:val="0"/>
        </w:numPr>
      </w:pPr>
      <w:r>
        <w:t xml:space="preserve">Enthusiastic participation in health and safety programs</w:t>
      </w:r>
    </w:p>
    <w:p>
      <w:pPr>
        <w:pStyle w:val="Compact"/>
        <w:numPr>
          <w:numId w:val="1001"/>
          <w:ilvl w:val="0"/>
        </w:numPr>
      </w:pPr>
      <w:r>
        <w:t xml:space="preserve">Site and utility layout</w:t>
      </w:r>
    </w:p>
    <w:p>
      <w:pPr>
        <w:pStyle w:val="Compact"/>
        <w:numPr>
          <w:numId w:val="1001"/>
          <w:ilvl w:val="0"/>
        </w:numPr>
      </w:pPr>
      <w:r>
        <w:t xml:space="preserve">Stormwater management and design</w:t>
      </w:r>
    </w:p>
    <w:p>
      <w:pPr>
        <w:pStyle w:val="Compact"/>
        <w:numPr>
          <w:numId w:val="1001"/>
          <w:ilvl w:val="0"/>
        </w:numPr>
      </w:pPr>
      <w:r>
        <w:t xml:space="preserve">Parking layout</w:t>
      </w:r>
    </w:p>
    <w:p>
      <w:pPr>
        <w:pStyle w:val="Compact"/>
        <w:numPr>
          <w:numId w:val="1001"/>
          <w:ilvl w:val="0"/>
        </w:numPr>
      </w:pPr>
      <w:r>
        <w:t xml:space="preserve">Supporting land development, transportation, and water projects</w:t>
      </w:r>
    </w:p>
    <w:p>
      <w:pPr>
        <w:pStyle w:val="Heading2"/>
      </w:pPr>
      <w:bookmarkStart w:id="23" w:name="qualifications-for-civil-engineering"/>
      <w:r>
        <w:t xml:space="preserve">Qualifications for civil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as Civil &amp; Structural Engineeringl Design in O&amp;G industry</w:t>
      </w:r>
    </w:p>
    <w:p>
      <w:pPr>
        <w:pStyle w:val="Compact"/>
        <w:numPr>
          <w:numId w:val="1002"/>
          <w:ilvl w:val="0"/>
        </w:numPr>
      </w:pPr>
      <w:r>
        <w:t xml:space="preserve">Knowledge of Russian technical legislation in O&amp;G industry (GOST, SNIP and )</w:t>
      </w:r>
    </w:p>
    <w:p>
      <w:pPr>
        <w:pStyle w:val="Compact"/>
        <w:numPr>
          <w:numId w:val="1002"/>
          <w:ilvl w:val="0"/>
        </w:numPr>
      </w:pPr>
      <w:r>
        <w:t xml:space="preserve">Knowledge of multinational engineering standards (API, ANSI and ) as plus</w:t>
      </w:r>
    </w:p>
    <w:p>
      <w:pPr>
        <w:pStyle w:val="Compact"/>
        <w:numPr>
          <w:numId w:val="1002"/>
          <w:ilvl w:val="0"/>
        </w:numPr>
      </w:pPr>
      <w:r>
        <w:t xml:space="preserve">Working knowledge of English, French and German</w:t>
      </w:r>
    </w:p>
    <w:p>
      <w:pPr>
        <w:pStyle w:val="Compact"/>
        <w:numPr>
          <w:numId w:val="1002"/>
          <w:ilvl w:val="0"/>
        </w:numPr>
      </w:pPr>
      <w:r>
        <w:t xml:space="preserve">An extensive working knowledge of the Design Manual for Roads and Bridges, British and European Standards, and Codes of Practice</w:t>
      </w:r>
    </w:p>
    <w:p>
      <w:pPr>
        <w:pStyle w:val="Compact"/>
        <w:numPr>
          <w:numId w:val="1002"/>
          <w:ilvl w:val="0"/>
        </w:numPr>
      </w:pPr>
      <w:r>
        <w:t xml:space="preserve">Preparation of schemes for invitation to tender (ITT) using the NEC3 Form of Contract, the Specification for Highway Works and the Standard Method of Measurement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2021-10-28T12:57:23Z</dcterms:created>
  <dcterms:modified xsi:type="dcterms:W3CDTF">2021-10-28T12:57:23Z</dcterms:modified>
</cp:coreProperties>
</file>