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https://www.velvetjobs.com/job-descriptions/city-manager</w:t>
        </w:r>
      </w:hyperlink>
    </w:p>
    <w:p>
      <w:pPr>
        <w:pStyle w:val="Heading1"/>
      </w:pPr>
      <w:bookmarkStart w:id="21" w:name="example-of-city-manager-job-description"/>
      <w:r>
        <w:t xml:space="preserve">Example of City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city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ty-manager"/>
      <w:r>
        <w:t xml:space="preserve">Responsibilities for city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a member of the City's Executive Management Team, assists the City Manager in the overall administrative and policy planning process of the City</w:t>
      </w:r>
    </w:p>
    <w:p>
      <w:pPr>
        <w:pStyle w:val="Compact"/>
        <w:numPr>
          <w:numId w:val="1001"/>
          <w:ilvl w:val="0"/>
        </w:numPr>
      </w:pPr>
      <w:r>
        <w:t xml:space="preserve">Sets work priorities, evaluates work performance, takes official disciplinary actions as necessary, and identifies and/or resolves subordinates' complaints</w:t>
      </w:r>
    </w:p>
    <w:p>
      <w:pPr>
        <w:pStyle w:val="Compact"/>
        <w:numPr>
          <w:numId w:val="1001"/>
          <w:ilvl w:val="0"/>
        </w:numPr>
      </w:pPr>
      <w:r>
        <w:t xml:space="preserve">Directs City facility construction, renovation, or remodeling including space allocation and maintenance of interior furnishings</w:t>
      </w:r>
    </w:p>
    <w:p>
      <w:pPr>
        <w:pStyle w:val="Compact"/>
        <w:numPr>
          <w:numId w:val="1001"/>
          <w:ilvl w:val="0"/>
        </w:numPr>
      </w:pPr>
      <w:r>
        <w:t xml:space="preserve">Initiates or conducts special studies as assigned and prepares reports with recommendations for appropriate action</w:t>
      </w:r>
    </w:p>
    <w:p>
      <w:pPr>
        <w:pStyle w:val="Compact"/>
        <w:numPr>
          <w:numId w:val="1001"/>
          <w:ilvl w:val="0"/>
        </w:numPr>
      </w:pPr>
      <w:r>
        <w:t xml:space="preserve">Complete focal point review developme</w:t>
      </w:r>
    </w:p>
    <w:p>
      <w:pPr>
        <w:pStyle w:val="Compact"/>
        <w:numPr>
          <w:numId w:val="1001"/>
          <w:ilvl w:val="0"/>
        </w:numPr>
      </w:pPr>
      <w:r>
        <w:t xml:space="preserve">Create and drive initiatives to improve customer experience and build the courier community in your market (with input from the Regional General Manager)</w:t>
      </w:r>
    </w:p>
    <w:p>
      <w:pPr>
        <w:pStyle w:val="Compact"/>
        <w:numPr>
          <w:numId w:val="1001"/>
          <w:ilvl w:val="0"/>
        </w:numPr>
      </w:pPr>
      <w:r>
        <w:t xml:space="preserve">Analyze demand and supply trends to ensure adequate courier availability</w:t>
      </w:r>
    </w:p>
    <w:p>
      <w:pPr>
        <w:pStyle w:val="Compact"/>
        <w:numPr>
          <w:numId w:val="1001"/>
          <w:ilvl w:val="0"/>
        </w:numPr>
      </w:pPr>
      <w:r>
        <w:t xml:space="preserve">Design and coordinate local promotional activities with Growth Team and local vendors</w:t>
      </w:r>
    </w:p>
    <w:p>
      <w:pPr>
        <w:pStyle w:val="Compact"/>
        <w:numPr>
          <w:numId w:val="1001"/>
          <w:ilvl w:val="0"/>
        </w:numPr>
      </w:pPr>
      <w:r>
        <w:t xml:space="preserve">Our Service Managers must deliver excellent results and achieve goals quarter after quarter, month after month, on all aspects of customers, people, operations, and financials</w:t>
      </w:r>
    </w:p>
    <w:p>
      <w:pPr>
        <w:pStyle w:val="Compact"/>
        <w:numPr>
          <w:numId w:val="1001"/>
          <w:ilvl w:val="0"/>
        </w:numPr>
      </w:pPr>
      <w:r>
        <w:t xml:space="preserve">Works with cross-functional teams to coordinate testing and inspections of the bus services to deliver efficient business practices and sustainable processes that increase reliability and decrease variability</w:t>
      </w:r>
    </w:p>
    <w:p>
      <w:pPr>
        <w:pStyle w:val="Heading2"/>
      </w:pPr>
      <w:bookmarkStart w:id="23" w:name="qualifications-for-city-manager"/>
      <w:r>
        <w:t xml:space="preserve">Qualifications for city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oral communication skills to communicate effectively with cross-functional teams</w:t>
      </w:r>
    </w:p>
    <w:p>
      <w:pPr>
        <w:pStyle w:val="Compact"/>
        <w:numPr>
          <w:numId w:val="1002"/>
          <w:ilvl w:val="0"/>
        </w:numPr>
      </w:pPr>
      <w:r>
        <w:t xml:space="preserve">Creativity, adaptability and a strong understanding of the customer needs</w:t>
      </w:r>
    </w:p>
    <w:p>
      <w:pPr>
        <w:pStyle w:val="Compact"/>
        <w:numPr>
          <w:numId w:val="1002"/>
          <w:ilvl w:val="0"/>
        </w:numPr>
      </w:pPr>
      <w:r>
        <w:t xml:space="preserve">Highly motivated, technically competent individual, with a naturally inquisitive nature and a deep knowledge of telecommunications products and services</w:t>
      </w:r>
    </w:p>
    <w:p>
      <w:pPr>
        <w:pStyle w:val="Compact"/>
        <w:numPr>
          <w:numId w:val="1002"/>
          <w:ilvl w:val="0"/>
        </w:numPr>
      </w:pPr>
      <w:r>
        <w:t xml:space="preserve">Ability to produce a budget forecast and analyze budget numbers for conformance to budgetary guidelines</w:t>
      </w:r>
    </w:p>
    <w:p>
      <w:pPr>
        <w:pStyle w:val="Compact"/>
        <w:numPr>
          <w:numId w:val="1002"/>
          <w:ilvl w:val="0"/>
        </w:numPr>
      </w:pPr>
      <w:r>
        <w:t xml:space="preserve">Must be able to inspect the property on a daily basis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OR 2 years restaurant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2021-10-28T13:13:56Z</dcterms:created>
  <dcterms:modified xsi:type="dcterms:W3CDTF">2021-10-28T13:13:56Z</dcterms:modified>
</cp:coreProperties>
</file>