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https://www.velvetjobs.com/job-descriptions/cib-operations</w:t>
        </w:r>
      </w:hyperlink>
    </w:p>
    <w:p>
      <w:pPr>
        <w:pStyle w:val="Heading1"/>
      </w:pPr>
      <w:bookmarkStart w:id="21" w:name="example-of-cib-operations-job-description"/>
      <w:r>
        <w:t xml:space="preserve">Example of CIB Operations Job Description</w:t>
      </w:r>
      <w:bookmarkEnd w:id="21"/>
    </w:p>
    <w:p>
      <w:pPr>
        <w:pStyle w:val="Compact"/>
      </w:pPr>
      <w:r>
        <w:t xml:space="preserve">Our company is searching for experienced candidates for the position of CIB operations. If you are looking for an exciting place to work, please take a look at the list of qualifications below.</w:t>
      </w:r>
    </w:p>
    <w:p>
      <w:pPr>
        <w:pStyle w:val="Heading2"/>
      </w:pPr>
      <w:bookmarkStart w:id="22" w:name="responsibilities-for-cib-operations"/>
      <w:r>
        <w:t xml:space="preserve">Responsibilities for CIB operations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Process daily cash operations work</w:t>
      </w:r>
    </w:p>
    <w:p>
      <w:pPr>
        <w:pStyle w:val="Compact"/>
        <w:numPr>
          <w:numId w:val="1001"/>
          <w:ilvl w:val="0"/>
        </w:numPr>
      </w:pPr>
      <w:r>
        <w:t xml:space="preserve">Monitor and verify daily processing for local currency payment and receipt low value transaction – Direct Debit/Direct Credit, high value transaction- Bahtnet, manager check issuance, ICAS Cheque clearing, Bill of Exchange, Lock box, cash pick up outstanding items &amp; return</w:t>
      </w:r>
    </w:p>
    <w:p>
      <w:pPr>
        <w:pStyle w:val="Compact"/>
        <w:numPr>
          <w:numId w:val="1001"/>
          <w:ilvl w:val="0"/>
        </w:numPr>
      </w:pPr>
      <w:r>
        <w:t xml:space="preserve">Manage risks/issues/assumptions/dependencies using the Action Log, Ops Scorecard and PQSA</w:t>
      </w:r>
    </w:p>
    <w:p>
      <w:pPr>
        <w:pStyle w:val="Compact"/>
        <w:numPr>
          <w:numId w:val="1001"/>
          <w:ilvl w:val="0"/>
        </w:numPr>
      </w:pPr>
      <w:r>
        <w:t xml:space="preserve">Define, collate and track key metrics that highlight progress to date using the above artefacts</w:t>
      </w:r>
    </w:p>
    <w:p>
      <w:pPr>
        <w:pStyle w:val="Compact"/>
        <w:numPr>
          <w:numId w:val="1001"/>
          <w:ilvl w:val="0"/>
        </w:numPr>
      </w:pPr>
      <w:r>
        <w:t xml:space="preserve">To gain a sound understanding of the CIB Operations support function</w:t>
      </w:r>
    </w:p>
    <w:p>
      <w:pPr>
        <w:pStyle w:val="Compact"/>
        <w:numPr>
          <w:numId w:val="1001"/>
          <w:ilvl w:val="0"/>
        </w:numPr>
      </w:pPr>
      <w:r>
        <w:t xml:space="preserve">Ownership and resolution of all daily tasks any extraordinary issues that arise</w:t>
      </w:r>
    </w:p>
    <w:p>
      <w:pPr>
        <w:pStyle w:val="Compact"/>
        <w:numPr>
          <w:numId w:val="1001"/>
          <w:ilvl w:val="0"/>
        </w:numPr>
      </w:pPr>
      <w:r>
        <w:t xml:space="preserve">The ability to maintain and provide a sound operations control environment</w:t>
      </w:r>
    </w:p>
    <w:p>
      <w:pPr>
        <w:pStyle w:val="Compact"/>
        <w:numPr>
          <w:numId w:val="1001"/>
          <w:ilvl w:val="0"/>
        </w:numPr>
      </w:pPr>
      <w:r>
        <w:t xml:space="preserve">Ad hoc project management/co-ordination</w:t>
      </w:r>
    </w:p>
    <w:p>
      <w:pPr>
        <w:pStyle w:val="Compact"/>
        <w:numPr>
          <w:numId w:val="1001"/>
          <w:ilvl w:val="0"/>
        </w:numPr>
      </w:pPr>
      <w:r>
        <w:t xml:space="preserve">Performing all required reconciliations and control processes</w:t>
      </w:r>
    </w:p>
    <w:p>
      <w:pPr>
        <w:pStyle w:val="Compact"/>
        <w:numPr>
          <w:numId w:val="1001"/>
          <w:ilvl w:val="0"/>
        </w:numPr>
      </w:pPr>
      <w:r>
        <w:t xml:space="preserve">Perform system data feed analyses and identify gaps</w:t>
      </w:r>
    </w:p>
    <w:p>
      <w:pPr>
        <w:pStyle w:val="Heading2"/>
      </w:pPr>
      <w:bookmarkStart w:id="23" w:name="qualifications-for-cib-operations"/>
      <w:r>
        <w:t xml:space="preserve">Qualifications for CIB operations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Native Japanese skills/ Business level English skills</w:t>
      </w:r>
    </w:p>
    <w:p>
      <w:pPr>
        <w:pStyle w:val="Compact"/>
        <w:numPr>
          <w:numId w:val="1002"/>
          <w:ilvl w:val="0"/>
        </w:numPr>
      </w:pPr>
      <w:r>
        <w:t xml:space="preserve">Experienced in customer services</w:t>
      </w:r>
    </w:p>
    <w:p>
      <w:pPr>
        <w:pStyle w:val="Compact"/>
        <w:numPr>
          <w:numId w:val="1002"/>
          <w:ilvl w:val="0"/>
        </w:numPr>
      </w:pPr>
      <w:r>
        <w:t xml:space="preserve">Business knowledge Investment Banking, Middle Office or Operations</w:t>
      </w:r>
    </w:p>
    <w:p>
      <w:pPr>
        <w:pStyle w:val="Compact"/>
        <w:numPr>
          <w:numId w:val="1002"/>
          <w:ilvl w:val="0"/>
        </w:numPr>
      </w:pPr>
      <w:r>
        <w:t xml:space="preserve">Possess good people management and leadership skills</w:t>
      </w:r>
    </w:p>
    <w:p>
      <w:pPr>
        <w:pStyle w:val="Compact"/>
        <w:numPr>
          <w:numId w:val="1002"/>
          <w:ilvl w:val="0"/>
        </w:numPr>
      </w:pPr>
      <w:r>
        <w:t xml:space="preserve">Ability to identify opportunities and promptly initiate action and escalate potential risks to minimize operational &amp; financial loss</w:t>
      </w:r>
    </w:p>
    <w:p>
      <w:pPr>
        <w:pStyle w:val="Compact"/>
        <w:numPr>
          <w:numId w:val="1002"/>
          <w:ilvl w:val="0"/>
        </w:numPr>
      </w:pPr>
      <w:r>
        <w:t xml:space="preserve">Understanding on rules and regulation relevant to the Banking Ops, Bank Negara Rules and Guidelines, Myclear Procedure and Rules, UCP 600, Bank Guarantee/SBLC- ISP98 - URDG, Documentary Collection/URR 725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ib-operation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ib-operation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2021-10-28T13:12:34Z</dcterms:created>
  <dcterms:modified xsi:type="dcterms:W3CDTF">2021-10-28T13:12:34Z</dcterms:modified>
</cp:coreProperties>
</file>