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https://www.velvetjobs.com/job-descriptions/cib-global-corporate-banking</w:t>
        </w:r>
      </w:hyperlink>
    </w:p>
    <w:p>
      <w:pPr>
        <w:pStyle w:val="Heading1"/>
      </w:pPr>
      <w:bookmarkStart w:id="21" w:name="example-of-cib-global-corporate-banking-job-description"/>
      <w:r>
        <w:t xml:space="preserve">Example of CIB-Global Corporate Banking Job Description</w:t>
      </w:r>
      <w:bookmarkEnd w:id="21"/>
    </w:p>
    <w:p>
      <w:pPr>
        <w:pStyle w:val="Compact"/>
      </w:pPr>
      <w:r>
        <w:t xml:space="preserve">Our company is looking to fill the role of cib-global corporate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global-corporate-banking"/>
      <w:r>
        <w:t xml:space="preserve">Responsibilities for cib-global corporate banking</w:t>
      </w:r>
      <w:bookmarkEnd w:id="22"/>
    </w:p>
    <w:p>
      <w:pPr>
        <w:pStyle w:val="Compact"/>
        <w:numPr>
          <w:numId w:val="1001"/>
          <w:ilvl w:val="0"/>
        </w:numPr>
      </w:pPr>
      <w:r>
        <w:t xml:space="preserve">Partner with various stakeholders in the firm (corporate bankers and product partners across LOBs) to maximize the firm-wide revenue potential at acceptable returns across targeted clients and prospects</w:t>
      </w:r>
    </w:p>
    <w:p>
      <w:pPr>
        <w:pStyle w:val="Compact"/>
        <w:numPr>
          <w:numId w:val="1001"/>
          <w:ilvl w:val="0"/>
        </w:numPr>
      </w:pPr>
      <w:r>
        <w:t xml:space="preserve">Prepare and maintain internal reports including deal tracking, pipeline reports, account plans and balance sheet memos</w:t>
      </w:r>
    </w:p>
    <w:p>
      <w:pPr>
        <w:pStyle w:val="Compact"/>
        <w:numPr>
          <w:numId w:val="1001"/>
          <w:ilvl w:val="0"/>
        </w:numPr>
      </w:pPr>
      <w:r>
        <w:t xml:space="preserve">Prepare internal approval documents such as Balance Sheet Committee models/write-ups and compliance committee approval templates such as AMLOC, RRC</w:t>
      </w:r>
    </w:p>
    <w:p>
      <w:pPr>
        <w:pStyle w:val="Compact"/>
        <w:numPr>
          <w:numId w:val="1001"/>
          <w:ilvl w:val="0"/>
        </w:numPr>
      </w:pPr>
      <w:r>
        <w:t xml:space="preserve">Manage Know Your Customer approval/remediation processes of existing and prospective GCB client base</w:t>
      </w:r>
    </w:p>
    <w:p>
      <w:pPr>
        <w:pStyle w:val="Compact"/>
        <w:numPr>
          <w:numId w:val="1001"/>
          <w:ilvl w:val="0"/>
        </w:numPr>
      </w:pPr>
      <w:r>
        <w:t xml:space="preserve">Attend client meetings, review financial statements, listen to and summarize investor presentations, and support credit approval and documentation process</w:t>
      </w:r>
    </w:p>
    <w:p>
      <w:pPr>
        <w:pStyle w:val="Compact"/>
        <w:numPr>
          <w:numId w:val="1001"/>
          <w:ilvl w:val="0"/>
        </w:numPr>
      </w:pPr>
      <w:r>
        <w:t xml:space="preserve">Assist Senior GCB Bankers in managing internal and external aspects of client relationships</w:t>
      </w:r>
    </w:p>
    <w:p>
      <w:pPr>
        <w:pStyle w:val="Compact"/>
        <w:numPr>
          <w:numId w:val="1001"/>
          <w:ilvl w:val="0"/>
        </w:numPr>
      </w:pPr>
      <w:r>
        <w:t xml:space="preserve">Support Senior GCB Bankers with answering RFPs and play an (pro-)active role in client relationships</w:t>
      </w:r>
    </w:p>
    <w:p>
      <w:pPr>
        <w:pStyle w:val="Compact"/>
        <w:numPr>
          <w:numId w:val="1001"/>
          <w:ilvl w:val="0"/>
        </w:numPr>
      </w:pPr>
      <w:r>
        <w:t xml:space="preserve">Drive connectivity across multiple Lines of Businesses working in close partnership with various stakeholders to enhance JPM total share of wallet</w:t>
      </w:r>
    </w:p>
    <w:p>
      <w:pPr>
        <w:pStyle w:val="Compact"/>
        <w:numPr>
          <w:numId w:val="1001"/>
          <w:ilvl w:val="0"/>
        </w:numPr>
      </w:pPr>
      <w:r>
        <w:t xml:space="preserve">Track, process and analyze cross-sell initiatives across the region</w:t>
      </w:r>
    </w:p>
    <w:p>
      <w:pPr>
        <w:pStyle w:val="Compact"/>
        <w:numPr>
          <w:numId w:val="1001"/>
          <w:ilvl w:val="0"/>
        </w:numPr>
      </w:pPr>
      <w:r>
        <w:t xml:space="preserve">Support various monthly / quarterly reporting around GCB KPIs</w:t>
      </w:r>
    </w:p>
    <w:p>
      <w:pPr>
        <w:pStyle w:val="Heading2"/>
      </w:pPr>
      <w:bookmarkStart w:id="23" w:name="qualifications-for-cib-global-corporate-banking"/>
      <w:r>
        <w:t xml:space="preserve">Qualifications for cib-global corporate banking</w:t>
      </w:r>
      <w:bookmarkEnd w:id="23"/>
    </w:p>
    <w:p>
      <w:pPr>
        <w:pStyle w:val="Compact"/>
        <w:numPr>
          <w:numId w:val="1002"/>
          <w:ilvl w:val="0"/>
        </w:numPr>
      </w:pPr>
      <w:r>
        <w:t xml:space="preserve">Product knowledge (corporate finance and treasury services/cash management) a plus and strong understanding of banking processes</w:t>
      </w:r>
    </w:p>
    <w:p>
      <w:pPr>
        <w:pStyle w:val="Compact"/>
        <w:numPr>
          <w:numId w:val="1002"/>
          <w:ilvl w:val="0"/>
        </w:numPr>
      </w:pPr>
      <w:r>
        <w:t xml:space="preserve">Knowledge of and prior work experience in KYC/Compliance/AML processes/controls function beneficial</w:t>
      </w:r>
    </w:p>
    <w:p>
      <w:pPr>
        <w:pStyle w:val="Compact"/>
        <w:numPr>
          <w:numId w:val="1002"/>
          <w:ilvl w:val="0"/>
        </w:numPr>
      </w:pPr>
      <w:r>
        <w:t xml:space="preserve">At least three years of professional experience (experience in Corporate Banking, Investment Banking or Credit is a plus, but not required)</w:t>
      </w:r>
    </w:p>
    <w:p>
      <w:pPr>
        <w:pStyle w:val="Compact"/>
        <w:numPr>
          <w:numId w:val="1002"/>
          <w:ilvl w:val="0"/>
        </w:numPr>
      </w:pPr>
      <w:r>
        <w:t xml:space="preserve">Excellent verbal and written communication skills with the ability to synthesize complex problems/situations into concise conclusions</w:t>
      </w:r>
    </w:p>
    <w:p>
      <w:pPr>
        <w:pStyle w:val="Compact"/>
        <w:numPr>
          <w:numId w:val="1002"/>
          <w:ilvl w:val="0"/>
        </w:numPr>
      </w:pPr>
      <w:r>
        <w:t xml:space="preserve">Relevant Corporate Banking / Product coverage experience</w:t>
      </w:r>
    </w:p>
    <w:p>
      <w:pPr>
        <w:pStyle w:val="Compact"/>
        <w:numPr>
          <w:numId w:val="1002"/>
          <w:ilvl w:val="0"/>
        </w:numPr>
      </w:pPr>
      <w:r>
        <w:t xml:space="preserve">Strong computer skills including PowerPoint "PitchPRO", Excel based modelling, FactSet and Bloomberg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global-corporate-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global-corporate-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2021-10-28T13:06:48Z</dcterms:created>
  <dcterms:modified xsi:type="dcterms:W3CDTF">2021-10-28T13:06:48Z</dcterms:modified>
</cp:coreProperties>
</file>