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https://www.velvetjobs.com/job-descriptions/cib-fund-accounting-specialist</w:t>
        </w:r>
      </w:hyperlink>
    </w:p>
    <w:p>
      <w:pPr>
        <w:pStyle w:val="Heading1"/>
      </w:pPr>
      <w:bookmarkStart w:id="21" w:name="example-of-cib-fund-accounting-specialist-job-description"/>
      <w:r>
        <w:t xml:space="preserve">Example of CIB-Fund Accounting Specialist Job Description</w:t>
      </w:r>
      <w:bookmarkEnd w:id="21"/>
    </w:p>
    <w:p>
      <w:pPr>
        <w:pStyle w:val="Compact"/>
      </w:pPr>
      <w:r>
        <w:t xml:space="preserve">Our company is growing rapidly and is looking for a cib-fund accounting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fund-accounting-specialist"/>
      <w:r>
        <w:t xml:space="preserve">Responsibilities for cib-fund accounting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financial data (expense ratios, portfolio turnover, ) to financial reporting in the completion of quarterly, semi-annual, and annual reports to shareholders</w:t>
      </w:r>
    </w:p>
    <w:p>
      <w:pPr>
        <w:pStyle w:val="Compact"/>
        <w:numPr>
          <w:numId w:val="1001"/>
          <w:ilvl w:val="0"/>
        </w:numPr>
      </w:pPr>
      <w:r>
        <w:t xml:space="preserve">Calculate partner allocations including management fee, carry calculations and maintain waterfall models</w:t>
      </w:r>
    </w:p>
    <w:p>
      <w:pPr>
        <w:pStyle w:val="Compact"/>
        <w:numPr>
          <w:numId w:val="1001"/>
          <w:ilvl w:val="0"/>
        </w:numPr>
      </w:pPr>
      <w:r>
        <w:t xml:space="preserve">Preparation of investor capital calls, distributions, financial reports and capital statements</w:t>
      </w:r>
    </w:p>
    <w:p>
      <w:pPr>
        <w:pStyle w:val="Compact"/>
        <w:numPr>
          <w:numId w:val="1001"/>
          <w:ilvl w:val="0"/>
        </w:numPr>
      </w:pPr>
      <w:r>
        <w:t xml:space="preserve">Demonstrate ability and interest in understanding client's account structure its and various types of portfolio's, their deliverables, and some of their specific requirements</w:t>
      </w:r>
    </w:p>
    <w:p>
      <w:pPr>
        <w:pStyle w:val="Compact"/>
        <w:numPr>
          <w:numId w:val="1001"/>
          <w:ilvl w:val="0"/>
        </w:numPr>
      </w:pPr>
      <w:r>
        <w:t xml:space="preserve">Be a key point of contact for a significant JPM Client or multiple key Clients within Fund Accounting</w:t>
      </w:r>
    </w:p>
    <w:p>
      <w:pPr>
        <w:pStyle w:val="Compact"/>
        <w:numPr>
          <w:numId w:val="1001"/>
          <w:ilvl w:val="0"/>
        </w:numPr>
      </w:pPr>
      <w:r>
        <w:t xml:space="preserve">Build a stable relationship with the Client to support key interactions and seamless escalation</w:t>
      </w:r>
    </w:p>
    <w:p>
      <w:pPr>
        <w:pStyle w:val="Compact"/>
        <w:numPr>
          <w:numId w:val="1001"/>
          <w:ilvl w:val="0"/>
        </w:numPr>
      </w:pPr>
      <w:r>
        <w:t xml:space="preserve">Represent Fund Accounting across service and change discussions</w:t>
      </w:r>
    </w:p>
    <w:p>
      <w:pPr>
        <w:pStyle w:val="Compact"/>
        <w:numPr>
          <w:numId w:val="1001"/>
          <w:ilvl w:val="0"/>
        </w:numPr>
      </w:pPr>
      <w:r>
        <w:t xml:space="preserve">Ensure the service quality that is delivered to Clients is of an excellent standard</w:t>
      </w:r>
    </w:p>
    <w:p>
      <w:pPr>
        <w:pStyle w:val="Compact"/>
        <w:numPr>
          <w:numId w:val="1001"/>
          <w:ilvl w:val="0"/>
        </w:numPr>
      </w:pPr>
      <w:r>
        <w:t xml:space="preserve">Co-ordinate and participate in Fund Accounting service reviews with the Client</w:t>
      </w:r>
    </w:p>
    <w:p>
      <w:pPr>
        <w:pStyle w:val="Compact"/>
        <w:numPr>
          <w:numId w:val="1001"/>
          <w:ilvl w:val="0"/>
        </w:numPr>
      </w:pPr>
      <w:r>
        <w:t xml:space="preserve">Be a communication source for escalation of all issues, service updates, and progress updates for the Client</w:t>
      </w:r>
    </w:p>
    <w:p>
      <w:pPr>
        <w:pStyle w:val="Heading2"/>
      </w:pPr>
      <w:bookmarkStart w:id="23" w:name="qualifications-for-cib-fund-accounting-specialist"/>
      <w:r>
        <w:t xml:space="preserve">Qualifications for cib-fund accounting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Geneva, Mark-It wire and TriOptima a plus</w:t>
      </w:r>
    </w:p>
    <w:p>
      <w:pPr>
        <w:pStyle w:val="Compact"/>
        <w:numPr>
          <w:numId w:val="1002"/>
          <w:ilvl w:val="0"/>
        </w:numPr>
      </w:pPr>
      <w:r>
        <w:t xml:space="preserve">Ability to support core business hours for our Client base</w:t>
      </w:r>
    </w:p>
    <w:p>
      <w:pPr>
        <w:pStyle w:val="Compact"/>
        <w:numPr>
          <w:numId w:val="1002"/>
          <w:ilvl w:val="0"/>
        </w:numPr>
      </w:pPr>
      <w:r>
        <w:t xml:space="preserve">Manage all client inquiries and requests from outside parties, auditors, in a professional manner</w:t>
      </w:r>
    </w:p>
    <w:p>
      <w:pPr>
        <w:pStyle w:val="Compact"/>
        <w:numPr>
          <w:numId w:val="1002"/>
          <w:ilvl w:val="0"/>
        </w:numPr>
      </w:pPr>
      <w:r>
        <w:t xml:space="preserve">Graduates of Diploma Degree or higher with good academic record</w:t>
      </w:r>
    </w:p>
    <w:p>
      <w:pPr>
        <w:pStyle w:val="Compact"/>
        <w:numPr>
          <w:numId w:val="1002"/>
          <w:ilvl w:val="0"/>
        </w:numPr>
      </w:pPr>
      <w:r>
        <w:t xml:space="preserve">Thorough knowledge of the Bank Debt asset class, including Primary and Secondary market trading</w:t>
      </w:r>
    </w:p>
    <w:p>
      <w:pPr>
        <w:pStyle w:val="Compact"/>
        <w:numPr>
          <w:numId w:val="1002"/>
          <w:ilvl w:val="0"/>
        </w:numPr>
      </w:pPr>
      <w:r>
        <w:t xml:space="preserve">3+ years of accounting experience, preferable including Public Big 4 and partnership or private equity fund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fund-accoun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fund-accoun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2021-10-28T12:48:54Z</dcterms:created>
  <dcterms:modified xsi:type="dcterms:W3CDTF">2021-10-28T12:48:54Z</dcterms:modified>
</cp:coreProperties>
</file>