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https://www.velvetjobs.com/job-descriptions/cib-fund-accounting-analyst</w:t>
        </w:r>
      </w:hyperlink>
    </w:p>
    <w:p>
      <w:pPr>
        <w:pStyle w:val="Heading1"/>
      </w:pPr>
      <w:bookmarkStart w:id="21" w:name="example-of-cib-fund-accounting-analyst-job-description"/>
      <w:r>
        <w:t xml:space="preserve">Example of CIB-Fund Accounting Analyst Job Description</w:t>
      </w:r>
      <w:bookmarkEnd w:id="21"/>
    </w:p>
    <w:p>
      <w:pPr>
        <w:pStyle w:val="Compact"/>
      </w:pPr>
      <w:r>
        <w:t xml:space="preserve">Our growing company is looking for a cib-fund accounting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ib-fund-accounting-analyst"/>
      <w:r>
        <w:t xml:space="preserve">Responsibilities for cib-fund accounting analyst</w:t>
      </w:r>
      <w:bookmarkEnd w:id="22"/>
    </w:p>
    <w:p>
      <w:pPr>
        <w:pStyle w:val="Compact"/>
        <w:numPr>
          <w:numId w:val="1001"/>
          <w:ilvl w:val="0"/>
        </w:numPr>
      </w:pPr>
      <w:r>
        <w:t xml:space="preserve">Ensure that all controls and procedures outlined in the procedures manual and general company policies are complied with</w:t>
      </w:r>
    </w:p>
    <w:p>
      <w:pPr>
        <w:pStyle w:val="Compact"/>
        <w:numPr>
          <w:numId w:val="1001"/>
          <w:ilvl w:val="0"/>
        </w:numPr>
      </w:pPr>
      <w:r>
        <w:t xml:space="preserve">Identify operational issues and escalate to Manager on a timely basis</w:t>
      </w:r>
    </w:p>
    <w:p>
      <w:pPr>
        <w:pStyle w:val="Compact"/>
        <w:numPr>
          <w:numId w:val="1001"/>
          <w:ilvl w:val="0"/>
        </w:numPr>
      </w:pPr>
      <w:r>
        <w:t xml:space="preserve">Identify and work towards opportunities to improve client behaviour and effectiveness and efficiency of operational processes</w:t>
      </w:r>
    </w:p>
    <w:p>
      <w:pPr>
        <w:pStyle w:val="Compact"/>
        <w:numPr>
          <w:numId w:val="1001"/>
          <w:ilvl w:val="0"/>
        </w:numPr>
      </w:pPr>
      <w:r>
        <w:t xml:space="preserve">Engaging with a diverse range of stakeholders across Product, Operations, Client Service and Technology to manage and execute a diverse books of strategic projects</w:t>
      </w:r>
    </w:p>
    <w:p>
      <w:pPr>
        <w:pStyle w:val="Compact"/>
        <w:numPr>
          <w:numId w:val="1001"/>
          <w:ilvl w:val="0"/>
        </w:numPr>
      </w:pPr>
      <w:r>
        <w:t xml:space="preserve">Developing a strong understanding of the fund accounting processes and responsibilities of all those involved in the business workflow</w:t>
      </w:r>
    </w:p>
    <w:p>
      <w:pPr>
        <w:pStyle w:val="Compact"/>
        <w:numPr>
          <w:numId w:val="1001"/>
          <w:ilvl w:val="0"/>
        </w:numPr>
      </w:pPr>
      <w:r>
        <w:t xml:space="preserve">Liaise with technology partners to ensure implementation is consistent with business requirements by leading UAT planning, test case documentation and defect tracking</w:t>
      </w:r>
    </w:p>
    <w:p>
      <w:pPr>
        <w:pStyle w:val="Compact"/>
        <w:numPr>
          <w:numId w:val="1001"/>
          <w:ilvl w:val="0"/>
        </w:numPr>
      </w:pPr>
      <w:r>
        <w:t xml:space="preserve">Elicitation and documentation of current state and future state models, data definition, data matrices, use case development, and business requirements</w:t>
      </w:r>
    </w:p>
    <w:p>
      <w:pPr>
        <w:pStyle w:val="Compact"/>
        <w:numPr>
          <w:numId w:val="1001"/>
          <w:ilvl w:val="0"/>
        </w:numPr>
      </w:pPr>
      <w:r>
        <w:t xml:space="preserve">Consulting with teams to establish metrics &amp; implement effective systematic/repeatable MIS reporting processes</w:t>
      </w:r>
    </w:p>
    <w:p>
      <w:pPr>
        <w:pStyle w:val="Compact"/>
        <w:numPr>
          <w:numId w:val="1001"/>
          <w:ilvl w:val="0"/>
        </w:numPr>
      </w:pPr>
      <w:r>
        <w:t xml:space="preserve">Oversee the accurate and timely production of the Fund's daily and monthly accounting activities and net asset value calculation of the funds for various Review all financial statements prior to production and ensure that timely and accurate sign offs are in place from various constituents of the valuation process</w:t>
      </w:r>
    </w:p>
    <w:p>
      <w:pPr>
        <w:pStyle w:val="Compact"/>
        <w:numPr>
          <w:numId w:val="1001"/>
          <w:ilvl w:val="0"/>
        </w:numPr>
      </w:pPr>
      <w:r>
        <w:t xml:space="preserve">Processing of authorised client instructions for Alts investments</w:t>
      </w:r>
    </w:p>
    <w:p>
      <w:pPr>
        <w:pStyle w:val="Heading2"/>
      </w:pPr>
      <w:bookmarkStart w:id="23" w:name="qualifications-for-cib-fund-accounting-analyst"/>
      <w:r>
        <w:t xml:space="preserve">Qualifications for cib-fund accounting analyst</w:t>
      </w:r>
      <w:bookmarkEnd w:id="23"/>
    </w:p>
    <w:p>
      <w:pPr>
        <w:pStyle w:val="Compact"/>
        <w:numPr>
          <w:numId w:val="1002"/>
          <w:ilvl w:val="0"/>
        </w:numPr>
      </w:pPr>
      <w:r>
        <w:t xml:space="preserve">You will be able to demonstrate strong management skills and ability to build key internal relationships across locations</w:t>
      </w:r>
    </w:p>
    <w:p>
      <w:pPr>
        <w:pStyle w:val="Compact"/>
        <w:numPr>
          <w:numId w:val="1002"/>
          <w:ilvl w:val="0"/>
        </w:numPr>
      </w:pPr>
      <w:r>
        <w:t xml:space="preserve">You will have excellent knowledge and understanding of all primary GAAPS – Irish/UK, IFRS, US GAAP</w:t>
      </w:r>
    </w:p>
    <w:p>
      <w:pPr>
        <w:pStyle w:val="Compact"/>
        <w:numPr>
          <w:numId w:val="1002"/>
          <w:ilvl w:val="0"/>
        </w:numPr>
      </w:pPr>
      <w:r>
        <w:t xml:space="preserve">You will posses the ability to work under pressure and to tight deadlines and juggle multiple client and audit deliverables at peak delivery times</w:t>
      </w:r>
    </w:p>
    <w:p>
      <w:pPr>
        <w:pStyle w:val="Compact"/>
        <w:numPr>
          <w:numId w:val="1002"/>
          <w:ilvl w:val="0"/>
        </w:numPr>
      </w:pPr>
      <w:r>
        <w:t xml:space="preserve">Strong team Player who can work with a team of diversified backgrounds</w:t>
      </w:r>
    </w:p>
    <w:p>
      <w:pPr>
        <w:pStyle w:val="Compact"/>
        <w:numPr>
          <w:numId w:val="1002"/>
          <w:ilvl w:val="0"/>
        </w:numPr>
      </w:pPr>
      <w:r>
        <w:t xml:space="preserve">Willingness to work in shifts (weekends, only if required)</w:t>
      </w:r>
    </w:p>
    <w:p>
      <w:pPr>
        <w:pStyle w:val="Compact"/>
        <w:numPr>
          <w:numId w:val="1002"/>
          <w:ilvl w:val="0"/>
        </w:numPr>
      </w:pPr>
      <w:r>
        <w:t xml:space="preserve">Be a primary point of contact for a single JPM client within the segment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b-fund-accoun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b-fund-accoun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2021-10-28T18:31:30Z</dcterms:created>
  <dcterms:modified xsi:type="dcterms:W3CDTF">2021-10-28T18:31:30Z</dcterms:modified>
</cp:coreProperties>
</file>