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https://www.velvetjobs.com/job-descriptions/cib-equity-research</w:t>
        </w:r>
      </w:hyperlink>
    </w:p>
    <w:p>
      <w:pPr>
        <w:pStyle w:val="Heading1"/>
      </w:pPr>
      <w:bookmarkStart w:id="21" w:name="example-of-cib-equity-research-job-description"/>
      <w:r>
        <w:t xml:space="preserve">Example of CIB-Equity Research Job Description</w:t>
      </w:r>
      <w:bookmarkEnd w:id="21"/>
    </w:p>
    <w:p>
      <w:pPr>
        <w:pStyle w:val="Compact"/>
      </w:pPr>
      <w:r>
        <w:t xml:space="preserve">Our growing company is hiring for a cib-equity research. To join our growing team, please review the list of responsibilities and qualifications.</w:t>
      </w:r>
    </w:p>
    <w:p>
      <w:pPr>
        <w:pStyle w:val="Heading2"/>
      </w:pPr>
      <w:bookmarkStart w:id="22" w:name="responsibilities-for-cib-equity-research"/>
      <w:r>
        <w:t xml:space="preserve">Responsibilities for cib-equity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Management, Analysts, Technology and Reporting Teams to further streamline MIS and reporting, and ensure it is in line with recently rolled out regulations and policies</w:t>
      </w:r>
    </w:p>
    <w:p>
      <w:pPr>
        <w:pStyle w:val="Compact"/>
        <w:numPr>
          <w:numId w:val="1001"/>
          <w:ilvl w:val="0"/>
        </w:numPr>
      </w:pPr>
      <w:r>
        <w:t xml:space="preserve">Support mid-year and year end performance review processes</w:t>
      </w:r>
    </w:p>
    <w:p>
      <w:pPr>
        <w:pStyle w:val="Compact"/>
        <w:numPr>
          <w:numId w:val="1001"/>
          <w:ilvl w:val="0"/>
        </w:numPr>
      </w:pPr>
      <w:r>
        <w:t xml:space="preserve">Implement new frameworks and develop process efficiencies to support business needs</w:t>
      </w:r>
    </w:p>
    <w:p>
      <w:pPr>
        <w:pStyle w:val="Compact"/>
        <w:numPr>
          <w:numId w:val="1001"/>
          <w:ilvl w:val="0"/>
        </w:numPr>
      </w:pPr>
      <w:r>
        <w:t xml:space="preserve">Manage market data renewals and vendor relationship as needed to find efficiencies, and identify cost savings</w:t>
      </w:r>
    </w:p>
    <w:p>
      <w:pPr>
        <w:pStyle w:val="Compact"/>
        <w:numPr>
          <w:numId w:val="1001"/>
          <w:ilvl w:val="0"/>
        </w:numPr>
      </w:pPr>
      <w:r>
        <w:t xml:space="preserve">Supporting a team of approx</w:t>
      </w:r>
    </w:p>
    <w:p>
      <w:pPr>
        <w:pStyle w:val="Compact"/>
        <w:numPr>
          <w:numId w:val="1001"/>
          <w:ilvl w:val="0"/>
        </w:numPr>
      </w:pPr>
      <w:r>
        <w:t xml:space="preserve">System functionality expert - utilise internal systems, complete accurate data entry (Concur, Deal Axis, Chime, eSource, CWT, iMeet/iMemo, City Fleet, BT Meet Me, OMD, FTC)</w:t>
      </w:r>
    </w:p>
    <w:p>
      <w:pPr>
        <w:pStyle w:val="Compact"/>
        <w:numPr>
          <w:numId w:val="1001"/>
          <w:ilvl w:val="0"/>
        </w:numPr>
      </w:pPr>
      <w:r>
        <w:t xml:space="preserve">Maintain teams distribution Lists in Chime</w:t>
      </w:r>
    </w:p>
    <w:p>
      <w:pPr>
        <w:pStyle w:val="Compact"/>
        <w:numPr>
          <w:numId w:val="1001"/>
          <w:ilvl w:val="0"/>
        </w:numPr>
      </w:pPr>
      <w:r>
        <w:t xml:space="preserve">Partnership with assistants across the department to provide coverage for absence sporadically</w:t>
      </w:r>
    </w:p>
    <w:p>
      <w:pPr>
        <w:pStyle w:val="Compact"/>
        <w:numPr>
          <w:numId w:val="1001"/>
          <w:ilvl w:val="0"/>
        </w:numPr>
      </w:pPr>
      <w:r>
        <w:t xml:space="preserve">Researching the performance of Southeast Asia countries and sectors</w:t>
      </w:r>
    </w:p>
    <w:p>
      <w:pPr>
        <w:pStyle w:val="Compact"/>
        <w:numPr>
          <w:numId w:val="1001"/>
          <w:ilvl w:val="0"/>
        </w:numPr>
      </w:pPr>
      <w:r>
        <w:t xml:space="preserve">Have strong relationship with external clients</w:t>
      </w:r>
    </w:p>
    <w:p>
      <w:pPr>
        <w:pStyle w:val="Heading2"/>
      </w:pPr>
      <w:bookmarkStart w:id="23" w:name="qualifications-for-cib-equity-research"/>
      <w:r>
        <w:t xml:space="preserve">Qualifications for cib-equity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Sector experience is a plus</w:t>
      </w:r>
    </w:p>
    <w:p>
      <w:pPr>
        <w:pStyle w:val="Compact"/>
        <w:numPr>
          <w:numId w:val="1002"/>
          <w:ilvl w:val="0"/>
        </w:numPr>
      </w:pPr>
      <w:r>
        <w:t xml:space="preserve">Strong numerical, quantitative, and analytical skills</w:t>
      </w:r>
    </w:p>
    <w:p>
      <w:pPr>
        <w:pStyle w:val="Compact"/>
        <w:numPr>
          <w:numId w:val="1002"/>
          <w:ilvl w:val="0"/>
        </w:numPr>
      </w:pPr>
      <w:r>
        <w:t xml:space="preserve">Strong attention to detail, sense of ownership, and ability to sense-check assumptions and outputs</w:t>
      </w:r>
    </w:p>
    <w:p>
      <w:pPr>
        <w:pStyle w:val="Compact"/>
        <w:numPr>
          <w:numId w:val="1002"/>
          <w:ilvl w:val="0"/>
        </w:numPr>
      </w:pPr>
      <w:r>
        <w:t xml:space="preserve">Excellent written communication skills, with ability to draft both short and longer pieces</w:t>
      </w:r>
    </w:p>
    <w:p>
      <w:pPr>
        <w:pStyle w:val="Compact"/>
        <w:numPr>
          <w:numId w:val="1002"/>
          <w:ilvl w:val="0"/>
        </w:numPr>
      </w:pPr>
      <w:r>
        <w:t xml:space="preserve">Must have 2 or more years of experience in an analytical role, preferably within a bank, asset</w:t>
      </w:r>
    </w:p>
    <w:p>
      <w:pPr>
        <w:pStyle w:val="Compact"/>
        <w:numPr>
          <w:numId w:val="1002"/>
          <w:ilvl w:val="0"/>
        </w:numPr>
      </w:pPr>
      <w:r>
        <w:t xml:space="preserve">The ideal candidate will have 3-5 years of experience in research, investment banking or another analytical and demanding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equity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equity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2021-10-28T18:30:57Z</dcterms:created>
  <dcterms:modified xsi:type="dcterms:W3CDTF">2021-10-28T18:30:57Z</dcterms:modified>
</cp:coreProperties>
</file>