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https://www.velvetjobs.com/job-descriptions/cib-custody-fund-services</w:t>
        </w:r>
      </w:hyperlink>
    </w:p>
    <w:p>
      <w:pPr>
        <w:pStyle w:val="Heading1"/>
      </w:pPr>
      <w:bookmarkStart w:id="21" w:name="example-of-cib-custody-fund-services-job-description"/>
      <w:r>
        <w:t xml:space="preserve">Example of CIB-Custody &amp; Fund Services Job Description</w:t>
      </w:r>
      <w:bookmarkEnd w:id="21"/>
    </w:p>
    <w:p>
      <w:pPr>
        <w:pStyle w:val="Compact"/>
      </w:pPr>
      <w:r>
        <w:t xml:space="preserve">Our company is hiring for a cib-custody &amp; fund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custody-fund-services"/>
      <w:r>
        <w:t xml:space="preserve">Responsibilities for cib-custody &amp; fund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accountable for A&amp;NZ CFS client technology management and responsible for directing local technology implementation, support and control functions</w:t>
      </w:r>
    </w:p>
    <w:p>
      <w:pPr>
        <w:pStyle w:val="Compact"/>
        <w:numPr>
          <w:numId w:val="1001"/>
          <w:ilvl w:val="0"/>
        </w:numPr>
      </w:pPr>
      <w:r>
        <w:t xml:space="preserve">Partner closely with senior business stakeholders and cross functional leads to provide technology authority / accountability on critical client engagements</w:t>
      </w:r>
    </w:p>
    <w:p>
      <w:pPr>
        <w:pStyle w:val="Compact"/>
        <w:numPr>
          <w:numId w:val="1001"/>
          <w:ilvl w:val="0"/>
        </w:numPr>
      </w:pPr>
      <w:r>
        <w:t xml:space="preserve">Oversight of local technology financials, business and implementation management through close partnership with the regional platform engineering lead and third party / vendor engagement</w:t>
      </w:r>
    </w:p>
    <w:p>
      <w:pPr>
        <w:pStyle w:val="Compact"/>
        <w:numPr>
          <w:numId w:val="1001"/>
          <w:ilvl w:val="0"/>
        </w:numPr>
      </w:pPr>
      <w:r>
        <w:t xml:space="preserve">Management of the production environment and accountable for end-to-end platform stability, resiliency and hygiene</w:t>
      </w:r>
    </w:p>
    <w:p>
      <w:pPr>
        <w:pStyle w:val="Compact"/>
        <w:numPr>
          <w:numId w:val="1001"/>
          <w:ilvl w:val="0"/>
        </w:numPr>
      </w:pPr>
      <w:r>
        <w:t xml:space="preserve">Management of local regulatory, risk and control agendas across the end-to-end technology platform</w:t>
      </w:r>
    </w:p>
    <w:p>
      <w:pPr>
        <w:pStyle w:val="Compact"/>
        <w:numPr>
          <w:numId w:val="1001"/>
          <w:ilvl w:val="0"/>
        </w:numPr>
      </w:pPr>
      <w:r>
        <w:t xml:space="preserve">Lead execution of key implementation projects managing both direct and indirect resources across multiple locations and disciplines</w:t>
      </w:r>
    </w:p>
    <w:p>
      <w:pPr>
        <w:pStyle w:val="Compact"/>
        <w:numPr>
          <w:numId w:val="1001"/>
          <w:ilvl w:val="0"/>
        </w:numPr>
      </w:pPr>
      <w:r>
        <w:t xml:space="preserve">Drive the client requirements gathering process, propose and influence target solutions for the client</w:t>
      </w:r>
    </w:p>
    <w:p>
      <w:pPr>
        <w:pStyle w:val="Compact"/>
        <w:numPr>
          <w:numId w:val="1001"/>
          <w:ilvl w:val="0"/>
        </w:numPr>
      </w:pPr>
      <w:r>
        <w:t xml:space="preserve">Personally foster and develop senior level relationships with key clients</w:t>
      </w:r>
    </w:p>
    <w:p>
      <w:pPr>
        <w:pStyle w:val="Compact"/>
        <w:numPr>
          <w:numId w:val="1001"/>
          <w:ilvl w:val="0"/>
        </w:numPr>
      </w:pPr>
      <w:r>
        <w:t xml:space="preserve">Represent the Technology organization and wider firm in front of senior client leadership</w:t>
      </w:r>
    </w:p>
    <w:p>
      <w:pPr>
        <w:pStyle w:val="Compact"/>
        <w:numPr>
          <w:numId w:val="1001"/>
          <w:ilvl w:val="0"/>
        </w:numPr>
      </w:pPr>
      <w:r>
        <w:t xml:space="preserve">Ensure that technology delivery teams outside of regional direct management deliver as planned</w:t>
      </w:r>
    </w:p>
    <w:p>
      <w:pPr>
        <w:pStyle w:val="Heading2"/>
      </w:pPr>
      <w:bookmarkStart w:id="23" w:name="qualifications-for-cib-custody-fund-services"/>
      <w:r>
        <w:t xml:space="preserve">Qualifications for cib-custody &amp; fund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Operating Risk Management concepts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clearly, concisely and tune summary messages to the target audience</w:t>
      </w:r>
    </w:p>
    <w:p>
      <w:pPr>
        <w:pStyle w:val="Compact"/>
        <w:numPr>
          <w:numId w:val="1002"/>
          <w:ilvl w:val="0"/>
        </w:numPr>
      </w:pPr>
      <w:r>
        <w:t xml:space="preserve">Superb time management skills and willingness to work under pressure and to tight deadlines</w:t>
      </w:r>
    </w:p>
    <w:p>
      <w:pPr>
        <w:pStyle w:val="Compact"/>
        <w:numPr>
          <w:numId w:val="1002"/>
          <w:ilvl w:val="0"/>
        </w:numPr>
      </w:pPr>
      <w:r>
        <w:t xml:space="preserve">Knowledge of Depositary Functions, experience of Custody &amp; Fund Services</w:t>
      </w:r>
    </w:p>
    <w:p>
      <w:pPr>
        <w:pStyle w:val="Compact"/>
        <w:numPr>
          <w:numId w:val="1002"/>
          <w:ilvl w:val="0"/>
        </w:numPr>
      </w:pPr>
      <w:r>
        <w:t xml:space="preserve">Influencing skills, displaying leadership and capable of questioning the “status-quo”</w:t>
      </w:r>
    </w:p>
    <w:p>
      <w:pPr>
        <w:pStyle w:val="Compact"/>
        <w:numPr>
          <w:numId w:val="1002"/>
          <w:ilvl w:val="0"/>
        </w:numPr>
      </w:pPr>
      <w:r>
        <w:t xml:space="preserve">Good learning attitude to absorb and understand new topics quickly and accurately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custody-fund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custody-fund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2021-10-28T13:32:29Z</dcterms:created>
  <dcterms:modified xsi:type="dcterms:W3CDTF">2021-10-28T13:32:29Z</dcterms:modified>
</cp:coreProperties>
</file>