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https://www.velvetjobs.com/job-descriptions/cib-custody-fund-services</w:t>
        </w:r>
      </w:hyperlink>
    </w:p>
    <w:p>
      <w:pPr>
        <w:pStyle w:val="Heading1"/>
      </w:pPr>
      <w:bookmarkStart w:id="21" w:name="example-of-cib-custody-fund-services-job-description"/>
      <w:r>
        <w:t xml:space="preserve">Example of CIB-Custody &amp; Fund Services Job Description</w:t>
      </w:r>
      <w:bookmarkEnd w:id="21"/>
    </w:p>
    <w:p>
      <w:pPr>
        <w:pStyle w:val="Compact"/>
      </w:pPr>
      <w:r>
        <w:t xml:space="preserve">Our growing company is hiring for a cib-custody &amp; fund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ib-custody-fund-services"/>
      <w:r>
        <w:t xml:space="preserve">Responsibilities for cib-custody &amp; fund services</w:t>
      </w:r>
      <w:bookmarkEnd w:id="22"/>
    </w:p>
    <w:p>
      <w:pPr>
        <w:pStyle w:val="Compact"/>
        <w:numPr>
          <w:numId w:val="1001"/>
          <w:ilvl w:val="0"/>
        </w:numPr>
      </w:pPr>
      <w:r>
        <w:t xml:space="preserve">Manage implementation process including key milestones and provide consistent, accurate, and objective information to key stakeholders throughout the organisation to support the delivery of the implementation</w:t>
      </w:r>
    </w:p>
    <w:p>
      <w:pPr>
        <w:pStyle w:val="Compact"/>
        <w:numPr>
          <w:numId w:val="1001"/>
          <w:ilvl w:val="0"/>
        </w:numPr>
      </w:pPr>
      <w:r>
        <w:t xml:space="preserve">Provide on-going issue management and status tracking across all functions through the use of RAID logs</w:t>
      </w:r>
    </w:p>
    <w:p>
      <w:pPr>
        <w:pStyle w:val="Compact"/>
        <w:numPr>
          <w:numId w:val="1001"/>
          <w:ilvl w:val="0"/>
        </w:numPr>
      </w:pPr>
      <w:r>
        <w:t xml:space="preserve">Manage testing process if required ensuring entry and exit criteria have been met</w:t>
      </w:r>
    </w:p>
    <w:p>
      <w:pPr>
        <w:pStyle w:val="Compact"/>
        <w:numPr>
          <w:numId w:val="1001"/>
          <w:ilvl w:val="0"/>
        </w:numPr>
      </w:pPr>
      <w:r>
        <w:t xml:space="preserve">Ensure all client documentation is in place in time for proposed launch dates</w:t>
      </w:r>
    </w:p>
    <w:p>
      <w:pPr>
        <w:pStyle w:val="Compact"/>
        <w:numPr>
          <w:numId w:val="1001"/>
          <w:ilvl w:val="0"/>
        </w:numPr>
      </w:pPr>
      <w:r>
        <w:t xml:space="preserve">Agree go live criteria and confirm client and internal stakeholder readiness</w:t>
      </w:r>
    </w:p>
    <w:p>
      <w:pPr>
        <w:pStyle w:val="Compact"/>
        <w:numPr>
          <w:numId w:val="1001"/>
          <w:ilvl w:val="0"/>
        </w:numPr>
      </w:pPr>
      <w:r>
        <w:t xml:space="preserve">Ensure successful and timely Go-Live, which meets the client’s requirements, and conduct post-implementation review, capturing any items which should be incorporated to improve future processes</w:t>
      </w:r>
    </w:p>
    <w:p>
      <w:pPr>
        <w:pStyle w:val="Compact"/>
        <w:numPr>
          <w:numId w:val="1001"/>
          <w:ilvl w:val="0"/>
        </w:numPr>
      </w:pPr>
      <w:r>
        <w:t xml:space="preserve">Ensure full compliance with best practice and control requirements</w:t>
      </w:r>
    </w:p>
    <w:p>
      <w:pPr>
        <w:pStyle w:val="Compact"/>
        <w:numPr>
          <w:numId w:val="1001"/>
          <w:ilvl w:val="0"/>
        </w:numPr>
      </w:pPr>
      <w:r>
        <w:t xml:space="preserve">Engage and lead on business transformation initiatives in support of the Fund Manager Implementation team and wider EMEA Solutions and Implementations team</w:t>
      </w:r>
    </w:p>
    <w:p>
      <w:pPr>
        <w:pStyle w:val="Compact"/>
        <w:numPr>
          <w:numId w:val="1001"/>
          <w:ilvl w:val="0"/>
        </w:numPr>
      </w:pPr>
      <w:r>
        <w:t xml:space="preserve">Support Ad-hoc research and resolution of daily issues, data requests, reporting requirements, regulatory requests</w:t>
      </w:r>
    </w:p>
    <w:p>
      <w:pPr>
        <w:pStyle w:val="Compact"/>
        <w:numPr>
          <w:numId w:val="1001"/>
          <w:ilvl w:val="0"/>
        </w:numPr>
      </w:pPr>
      <w:r>
        <w:t xml:space="preserve">Lead execution of implementation projects managing both direct and indirect resources across multiple locations and disciplines, primarily for Custody and Fund Services products</w:t>
      </w:r>
    </w:p>
    <w:p>
      <w:pPr>
        <w:pStyle w:val="Heading2"/>
      </w:pPr>
      <w:bookmarkStart w:id="23" w:name="qualifications-for-cib-custody-fund-services"/>
      <w:r>
        <w:t xml:space="preserve">Qualifications for cib-custody &amp; fund services</w:t>
      </w:r>
      <w:bookmarkEnd w:id="23"/>
    </w:p>
    <w:p>
      <w:pPr>
        <w:pStyle w:val="Compact"/>
        <w:numPr>
          <w:numId w:val="1002"/>
          <w:ilvl w:val="0"/>
        </w:numPr>
      </w:pPr>
      <w:r>
        <w:t xml:space="preserve">Vendor oversight models – including reconciliations, key performance indicator reports</w:t>
      </w:r>
    </w:p>
    <w:p>
      <w:pPr>
        <w:pStyle w:val="Compact"/>
        <w:numPr>
          <w:numId w:val="1002"/>
          <w:ilvl w:val="0"/>
        </w:numPr>
      </w:pPr>
      <w:r>
        <w:t xml:space="preserve">Fund Accounting / Admin</w:t>
      </w:r>
    </w:p>
    <w:p>
      <w:pPr>
        <w:pStyle w:val="Compact"/>
        <w:numPr>
          <w:numId w:val="1002"/>
          <w:ilvl w:val="0"/>
        </w:numPr>
      </w:pPr>
      <w:r>
        <w:t xml:space="preserve">Custody (incl</w:t>
      </w:r>
    </w:p>
    <w:p>
      <w:pPr>
        <w:pStyle w:val="Compact"/>
        <w:numPr>
          <w:numId w:val="1002"/>
          <w:ilvl w:val="0"/>
        </w:numPr>
      </w:pPr>
      <w:r>
        <w:t xml:space="preserve">High energy level, enthusiasm, flexibility and helpful attitude</w:t>
      </w:r>
    </w:p>
    <w:p>
      <w:pPr>
        <w:pStyle w:val="Compact"/>
        <w:numPr>
          <w:numId w:val="1002"/>
          <w:ilvl w:val="0"/>
        </w:numPr>
      </w:pPr>
      <w:r>
        <w:t xml:space="preserve">Proven and in depth project management experience</w:t>
      </w:r>
    </w:p>
    <w:p>
      <w:pPr>
        <w:pStyle w:val="Compact"/>
        <w:numPr>
          <w:numId w:val="1002"/>
          <w:ilvl w:val="0"/>
        </w:numPr>
      </w:pPr>
      <w:r>
        <w:t xml:space="preserve">Excellent and demonstrable experience of client-facing responsibilities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b-custody-fund-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b-custody-fund-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2021-10-28T13:21:24Z</dcterms:created>
  <dcterms:modified xsi:type="dcterms:W3CDTF">2021-10-28T13:21:24Z</dcterms:modified>
</cp:coreProperties>
</file>