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https://www.velvetjobs.com/job-descriptions/child-care-manager</w:t>
        </w:r>
      </w:hyperlink>
    </w:p>
    <w:p>
      <w:pPr>
        <w:pStyle w:val="Heading1"/>
      </w:pPr>
      <w:bookmarkStart w:id="21" w:name="example-of-child-care-manager-job-description"/>
      <w:r>
        <w:t xml:space="preserve">Example of Child Care Manager Job Description</w:t>
      </w:r>
      <w:bookmarkEnd w:id="21"/>
    </w:p>
    <w:p>
      <w:pPr>
        <w:pStyle w:val="Compact"/>
      </w:pPr>
      <w:r>
        <w:t xml:space="preserve">Our innovative and growing company is searching for experienced candidates for the position of child care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hild-care-manager"/>
      <w:r>
        <w:t xml:space="preserve">Responsibilities for child care manager</w:t>
      </w:r>
      <w:bookmarkEnd w:id="22"/>
    </w:p>
    <w:p>
      <w:pPr>
        <w:pStyle w:val="Compact"/>
        <w:numPr>
          <w:numId w:val="1001"/>
          <w:ilvl w:val="0"/>
        </w:numPr>
      </w:pPr>
      <w:r>
        <w:t xml:space="preserve">Maintains current awareness of governmental licensing regulations possible new legislation affecting child care</w:t>
      </w:r>
    </w:p>
    <w:p>
      <w:pPr>
        <w:pStyle w:val="Compact"/>
        <w:numPr>
          <w:numId w:val="1001"/>
          <w:ilvl w:val="0"/>
        </w:numPr>
      </w:pPr>
      <w:r>
        <w:t xml:space="preserve">Knowledge of relationship to other disciplines for efficient NPI plus basic knowledge of environmental, safety and quality regulation with tools management</w:t>
      </w:r>
    </w:p>
    <w:p>
      <w:pPr>
        <w:pStyle w:val="Compact"/>
        <w:numPr>
          <w:numId w:val="1001"/>
          <w:ilvl w:val="0"/>
        </w:numPr>
      </w:pPr>
      <w:r>
        <w:t xml:space="preserve">Brand lead partner with Consumer &amp; Market Insights to develop insights and consumer understanding for the brand across North America</w:t>
      </w:r>
    </w:p>
    <w:p>
      <w:pPr>
        <w:pStyle w:val="Compact"/>
        <w:numPr>
          <w:numId w:val="1001"/>
          <w:ilvl w:val="0"/>
        </w:numPr>
      </w:pPr>
      <w:r>
        <w:t xml:space="preserve">Own and drive strategic linkage across business objectives, strategies and business plans (AOP, SBP)</w:t>
      </w:r>
    </w:p>
    <w:p>
      <w:pPr>
        <w:pStyle w:val="Compact"/>
        <w:numPr>
          <w:numId w:val="1001"/>
          <w:ilvl w:val="0"/>
        </w:numPr>
      </w:pPr>
      <w:r>
        <w:t xml:space="preserve">Deliver projects on-time by leading diverse cross functional team through the stage gate process and ensure appropriate consumer learning plan is executed and learning acted upon to improve concept and product execution prior to launch</w:t>
      </w:r>
    </w:p>
    <w:p>
      <w:pPr>
        <w:pStyle w:val="Compact"/>
        <w:numPr>
          <w:numId w:val="1001"/>
          <w:ilvl w:val="0"/>
        </w:numPr>
      </w:pPr>
      <w:r>
        <w:t xml:space="preserve">Partner with global teams to ensure consistency across regions, share best practices and build long term plans that deliver on global vision and local market needs</w:t>
      </w:r>
    </w:p>
    <w:p>
      <w:pPr>
        <w:pStyle w:val="Compact"/>
        <w:numPr>
          <w:numId w:val="1001"/>
          <w:ilvl w:val="0"/>
        </w:numPr>
      </w:pPr>
      <w:r>
        <w:t xml:space="preserve">Setting up the targets (annual/quarterly/monthly) for assigned customers towards achieving agreed business aims, including sales, costs, marketing mix, pricing and margins</w:t>
      </w:r>
    </w:p>
    <w:p>
      <w:pPr>
        <w:pStyle w:val="Compact"/>
        <w:numPr>
          <w:numId w:val="1001"/>
          <w:ilvl w:val="0"/>
        </w:numPr>
      </w:pPr>
      <w:r>
        <w:t xml:space="preserve">Developing and implementing Account Plans for assigned accounts according to the agreed templates and time line</w:t>
      </w:r>
    </w:p>
    <w:p>
      <w:pPr>
        <w:pStyle w:val="Compact"/>
        <w:numPr>
          <w:numId w:val="1001"/>
          <w:ilvl w:val="0"/>
        </w:numPr>
      </w:pPr>
      <w:r>
        <w:t xml:space="preserve">Organizing a reporting system in order to increase the distribution knowledge, to control their activity and to benchmark the competitors</w:t>
      </w:r>
    </w:p>
    <w:p>
      <w:pPr>
        <w:pStyle w:val="Compact"/>
        <w:numPr>
          <w:numId w:val="1001"/>
          <w:ilvl w:val="0"/>
        </w:numPr>
      </w:pPr>
      <w:r>
        <w:t xml:space="preserve">Controlling collection of receivables and taking measures to keep debtors risks in accordance with the targets</w:t>
      </w:r>
    </w:p>
    <w:p>
      <w:pPr>
        <w:pStyle w:val="Heading2"/>
      </w:pPr>
      <w:bookmarkStart w:id="23" w:name="qualifications-for-child-care-manager"/>
      <w:r>
        <w:t xml:space="preserve">Qualifications for child care manager</w:t>
      </w:r>
      <w:bookmarkEnd w:id="23"/>
    </w:p>
    <w:p>
      <w:pPr>
        <w:pStyle w:val="Compact"/>
        <w:numPr>
          <w:numId w:val="1002"/>
          <w:ilvl w:val="0"/>
        </w:numPr>
      </w:pPr>
      <w:r>
        <w:t xml:space="preserve">Minimum of five (5) years of relavant experience</w:t>
      </w:r>
    </w:p>
    <w:p>
      <w:pPr>
        <w:pStyle w:val="Compact"/>
        <w:numPr>
          <w:numId w:val="1002"/>
          <w:ilvl w:val="0"/>
        </w:numPr>
      </w:pPr>
      <w:r>
        <w:t xml:space="preserve">Collaboration and Integration Skills</w:t>
      </w:r>
    </w:p>
    <w:p>
      <w:pPr>
        <w:pStyle w:val="Compact"/>
        <w:numPr>
          <w:numId w:val="1002"/>
          <w:ilvl w:val="0"/>
        </w:numPr>
      </w:pPr>
      <w:r>
        <w:t xml:space="preserve">Materials/Collateral Involvement</w:t>
      </w:r>
    </w:p>
    <w:p>
      <w:pPr>
        <w:pStyle w:val="Compact"/>
        <w:numPr>
          <w:numId w:val="1002"/>
          <w:ilvl w:val="0"/>
        </w:numPr>
      </w:pPr>
      <w:r>
        <w:t xml:space="preserve">Talent management and development of direct reports including providing timely &amp; constructive coaching</w:t>
      </w:r>
    </w:p>
    <w:p>
      <w:pPr>
        <w:pStyle w:val="Compact"/>
        <w:numPr>
          <w:numId w:val="1002"/>
          <w:ilvl w:val="0"/>
        </w:numPr>
      </w:pPr>
      <w:r>
        <w:t xml:space="preserve">Experience supervising, training and developing staff</w:t>
      </w:r>
    </w:p>
    <w:p>
      <w:pPr>
        <w:pStyle w:val="Compact"/>
        <w:numPr>
          <w:numId w:val="1002"/>
          <w:ilvl w:val="0"/>
        </w:numPr>
      </w:pPr>
      <w:r>
        <w:t xml:space="preserve">Experience managing staff in a high volume, fast paced production work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ild-car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ild-car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2021-10-28T13:30:46Z</dcterms:created>
  <dcterms:modified xsi:type="dcterms:W3CDTF">2021-10-28T13:30:46Z</dcterms:modified>
</cp:coreProperties>
</file>