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https://www.velvetjobs.com/job-descriptions/child-care-director</w:t>
        </w:r>
      </w:hyperlink>
    </w:p>
    <w:p>
      <w:pPr>
        <w:pStyle w:val="Heading1"/>
      </w:pPr>
      <w:bookmarkStart w:id="21" w:name="example-of-child-care-director-job-description"/>
      <w:r>
        <w:t xml:space="preserve">Example of Child Care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child care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hild-care-director"/>
      <w:r>
        <w:t xml:space="preserve">Responsibilities for child care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analysis and ongoing evaluation of direct care services to improve quality of patient care and plan effective utilization of employee time</w:t>
      </w:r>
    </w:p>
    <w:p>
      <w:pPr>
        <w:pStyle w:val="Compact"/>
        <w:numPr>
          <w:numId w:val="1001"/>
          <w:ilvl w:val="0"/>
        </w:numPr>
      </w:pPr>
      <w:r>
        <w:t xml:space="preserve">Responsible for clinical operations of all programs within the service line providing direction to the management and staff regarding standards of clinical and administrative performance</w:t>
      </w:r>
    </w:p>
    <w:p>
      <w:pPr>
        <w:pStyle w:val="Compact"/>
        <w:numPr>
          <w:numId w:val="1001"/>
          <w:ilvl w:val="0"/>
        </w:numPr>
      </w:pPr>
      <w:r>
        <w:t xml:space="preserve">Responsible for recruitment, retention, and employee engagement initiatives</w:t>
      </w:r>
    </w:p>
    <w:p>
      <w:pPr>
        <w:pStyle w:val="Compact"/>
        <w:numPr>
          <w:numId w:val="1001"/>
          <w:ilvl w:val="0"/>
        </w:numPr>
      </w:pPr>
      <w:r>
        <w:t xml:space="preserve">Opening the center every day and for ensuring proper closing</w:t>
      </w:r>
    </w:p>
    <w:p>
      <w:pPr>
        <w:pStyle w:val="Compact"/>
        <w:numPr>
          <w:numId w:val="1001"/>
          <w:ilvl w:val="0"/>
        </w:numPr>
      </w:pPr>
      <w:r>
        <w:t xml:space="preserve">Ensuring weekly lesson plans are turned in by the teachers include developmentally appropriate activities</w:t>
      </w:r>
    </w:p>
    <w:p>
      <w:pPr>
        <w:pStyle w:val="Compact"/>
        <w:numPr>
          <w:numId w:val="1001"/>
          <w:ilvl w:val="0"/>
        </w:numPr>
      </w:pPr>
      <w:r>
        <w:t xml:space="preserve">Record keeping of all Center income, payroll, and staffing</w:t>
      </w:r>
    </w:p>
    <w:p>
      <w:pPr>
        <w:pStyle w:val="Compact"/>
        <w:numPr>
          <w:numId w:val="1001"/>
          <w:ilvl w:val="0"/>
        </w:numPr>
      </w:pPr>
      <w:r>
        <w:t xml:space="preserve">Responsible for making sure all staff adhere to the Texas Minimum Standards for Day Care Centers</w:t>
      </w:r>
    </w:p>
    <w:p>
      <w:pPr>
        <w:pStyle w:val="Compact"/>
        <w:numPr>
          <w:numId w:val="1001"/>
          <w:ilvl w:val="0"/>
        </w:numPr>
      </w:pPr>
      <w:r>
        <w:t xml:space="preserve">Participating in PTA meetings</w:t>
      </w:r>
    </w:p>
    <w:p>
      <w:pPr>
        <w:pStyle w:val="Compact"/>
        <w:numPr>
          <w:numId w:val="1001"/>
          <w:ilvl w:val="0"/>
        </w:numPr>
      </w:pPr>
      <w:r>
        <w:t xml:space="preserve">Coordination of annual open houses</w:t>
      </w:r>
    </w:p>
    <w:p>
      <w:pPr>
        <w:pStyle w:val="Compact"/>
        <w:numPr>
          <w:numId w:val="1001"/>
          <w:ilvl w:val="0"/>
        </w:numPr>
      </w:pPr>
      <w:r>
        <w:t xml:space="preserve">Participating in workshops and in-service staff meetings</w:t>
      </w:r>
    </w:p>
    <w:p>
      <w:pPr>
        <w:pStyle w:val="Heading2"/>
      </w:pPr>
      <w:bookmarkStart w:id="23" w:name="qualifications-for-child-care-director"/>
      <w:r>
        <w:t xml:space="preserve">Qualifications for child care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Membership in an Early Childhood professional organization (Wisconsin Early Childhood Association, National Association for the Education of Young Children, National Coalition for Campus Children's Centers)</w:t>
      </w:r>
    </w:p>
    <w:p>
      <w:pPr>
        <w:pStyle w:val="Compact"/>
        <w:numPr>
          <w:numId w:val="1002"/>
          <w:ilvl w:val="0"/>
        </w:numPr>
      </w:pPr>
      <w:r>
        <w:t xml:space="preserve">The ability to visually supervise children</w:t>
      </w:r>
    </w:p>
    <w:p>
      <w:pPr>
        <w:pStyle w:val="Compact"/>
        <w:numPr>
          <w:numId w:val="1002"/>
          <w:ilvl w:val="0"/>
        </w:numPr>
      </w:pPr>
      <w:r>
        <w:t xml:space="preserve">The ability to get up and down from the floor and small chairs on a continuous basis throughout the day, when needed</w:t>
      </w:r>
    </w:p>
    <w:p>
      <w:pPr>
        <w:pStyle w:val="Compact"/>
        <w:numPr>
          <w:numId w:val="1002"/>
          <w:ilvl w:val="0"/>
        </w:numPr>
      </w:pPr>
      <w:r>
        <w:t xml:space="preserve">The ability to bend, reach and lift up to 40 pounds</w:t>
      </w:r>
    </w:p>
    <w:p>
      <w:pPr>
        <w:pStyle w:val="Compact"/>
        <w:numPr>
          <w:numId w:val="1002"/>
          <w:ilvl w:val="0"/>
        </w:numPr>
      </w:pPr>
      <w:r>
        <w:t xml:space="preserve">Four or more years of experience in early childhood center, elementary school, counseling, or administration</w:t>
      </w:r>
    </w:p>
    <w:p>
      <w:pPr>
        <w:pStyle w:val="Compact"/>
        <w:numPr>
          <w:numId w:val="1002"/>
          <w:ilvl w:val="0"/>
        </w:numPr>
      </w:pPr>
      <w:r>
        <w:t xml:space="preserve">Experience teaching or working with a play-based curriculum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ld-car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ld-car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2021-10-28T13:30:11Z</dcterms:created>
  <dcterms:modified xsi:type="dcterms:W3CDTF">2021-10-28T13:30:11Z</dcterms:modified>
</cp:coreProperties>
</file>