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https://www.velvetjobs.com/job-descriptions/chief-nurse-executive</w:t>
        </w:r>
      </w:hyperlink>
    </w:p>
    <w:p>
      <w:pPr>
        <w:pStyle w:val="Heading1"/>
      </w:pPr>
      <w:bookmarkStart w:id="21" w:name="example-of-chief-nurse-executive-job-description"/>
      <w:r>
        <w:t xml:space="preserve">Example of Chief Nurse Executive Job Description</w:t>
      </w:r>
      <w:bookmarkEnd w:id="21"/>
    </w:p>
    <w:p>
      <w:pPr>
        <w:pStyle w:val="Compact"/>
      </w:pPr>
      <w:r>
        <w:t xml:space="preserve">Our company is growing rapidly and is hiring for a chief nurse executive. To join our growing team, please review the list of responsibilities and qualifications.</w:t>
      </w:r>
    </w:p>
    <w:p>
      <w:pPr>
        <w:pStyle w:val="Heading2"/>
      </w:pPr>
      <w:bookmarkStart w:id="22" w:name="responsibilities-for-chief-nurse-executive"/>
      <w:r>
        <w:t xml:space="preserve">Responsibilities for chief nurse executive</w:t>
      </w:r>
      <w:bookmarkEnd w:id="22"/>
    </w:p>
    <w:p>
      <w:pPr>
        <w:pStyle w:val="Compact"/>
        <w:numPr>
          <w:numId w:val="1001"/>
          <w:ilvl w:val="0"/>
        </w:numPr>
      </w:pPr>
      <w:r>
        <w:t xml:space="preserve">Ensures success of department operations through building employee engagement, effective talent assessment, continual learning and development, cross-training and succession planning for all hospitals</w:t>
      </w:r>
    </w:p>
    <w:p>
      <w:pPr>
        <w:pStyle w:val="Compact"/>
        <w:numPr>
          <w:numId w:val="1001"/>
          <w:ilvl w:val="0"/>
        </w:numPr>
      </w:pPr>
      <w:r>
        <w:t xml:space="preserve">Participates as a member of Senior Management in overseeing the operations of the Institute, planning both short and long term goals, establishing budgets and fiscal monitoring and assuring delivery of services in accordance with standards, regulatory and licensing agencies for all hospitals</w:t>
      </w:r>
    </w:p>
    <w:p>
      <w:pPr>
        <w:pStyle w:val="Compact"/>
        <w:numPr>
          <w:numId w:val="1001"/>
          <w:ilvl w:val="0"/>
        </w:numPr>
      </w:pPr>
      <w:r>
        <w:t xml:space="preserve">Acts as the Patient Safety Officer for the organization and serves as chair of the Patient Safety Committee for all hospitals</w:t>
      </w:r>
    </w:p>
    <w:p>
      <w:pPr>
        <w:pStyle w:val="Compact"/>
        <w:numPr>
          <w:numId w:val="1001"/>
          <w:ilvl w:val="0"/>
        </w:numPr>
      </w:pPr>
      <w:r>
        <w:t xml:space="preserve">Represents nursing at inter-disciplinary, inter-campus and medical staff committees speaking on behalf of the Department of Nursing in any related decision making</w:t>
      </w:r>
    </w:p>
    <w:p>
      <w:pPr>
        <w:pStyle w:val="Compact"/>
        <w:numPr>
          <w:numId w:val="1001"/>
          <w:ilvl w:val="0"/>
        </w:numPr>
      </w:pPr>
      <w:r>
        <w:t xml:space="preserve">Collaborates with the Medical Directors to assure high quality patient outcomes and to identify any opportunities to improve clinical outcomes in the delivery of nursing and medical care</w:t>
      </w:r>
    </w:p>
    <w:p>
      <w:pPr>
        <w:pStyle w:val="Compact"/>
        <w:numPr>
          <w:numId w:val="1001"/>
          <w:ilvl w:val="0"/>
        </w:numPr>
      </w:pPr>
      <w:r>
        <w:t xml:space="preserve">Works closely with the Director of Rehabilitation to assure that the delivery of care and services at Kessler Institute for Rehabilitation Hospitals are coordinated and provide every opportunity to collaborate toward improved patient outcomes and the integration of the program model of care</w:t>
      </w:r>
    </w:p>
    <w:p>
      <w:pPr>
        <w:pStyle w:val="Compact"/>
        <w:numPr>
          <w:numId w:val="1001"/>
          <w:ilvl w:val="0"/>
        </w:numPr>
      </w:pPr>
      <w:r>
        <w:t xml:space="preserve">Participates in bringing the practice of rehabilitation nursing to the larger nursing community through presentations, publications, outreach and participation on councils and committees in support of rehabilitation nursing</w:t>
      </w:r>
    </w:p>
    <w:p>
      <w:pPr>
        <w:pStyle w:val="Compact"/>
        <w:numPr>
          <w:numId w:val="1001"/>
          <w:ilvl w:val="0"/>
        </w:numPr>
      </w:pPr>
      <w:r>
        <w:t xml:space="preserve">Implements effective and ongoing programs to measure, assess, and improve the quality of care/services provided to patients/customers</w:t>
      </w:r>
    </w:p>
    <w:p>
      <w:pPr>
        <w:pStyle w:val="Compact"/>
        <w:numPr>
          <w:numId w:val="1001"/>
          <w:ilvl w:val="0"/>
        </w:numPr>
      </w:pPr>
      <w:r>
        <w:t xml:space="preserve">Ensures that activities and/or operations are appropriately integrated with the strategic plan while making sure the provision of quality care and services through the cost effective management of the facility</w:t>
      </w:r>
    </w:p>
    <w:p>
      <w:pPr>
        <w:pStyle w:val="Compact"/>
        <w:numPr>
          <w:numId w:val="1001"/>
          <w:ilvl w:val="0"/>
        </w:numPr>
      </w:pPr>
      <w:r>
        <w:t xml:space="preserve">Participates in the development of hospital wide patient care programs, policies and procedures that describe how the care needs of patient populations are assessed, evaluated and met</w:t>
      </w:r>
    </w:p>
    <w:p>
      <w:pPr>
        <w:pStyle w:val="Heading2"/>
      </w:pPr>
      <w:bookmarkStart w:id="23" w:name="qualifications-for-chief-nurse-executive"/>
      <w:r>
        <w:t xml:space="preserve">Qualifications for chief nurse executive</w:t>
      </w:r>
      <w:bookmarkEnd w:id="23"/>
    </w:p>
    <w:p>
      <w:pPr>
        <w:pStyle w:val="Compact"/>
        <w:numPr>
          <w:numId w:val="1002"/>
          <w:ilvl w:val="0"/>
        </w:numPr>
      </w:pPr>
      <w:r>
        <w:t xml:space="preserve">Must possess knowledge and skillsets to lead, support, communicate, and partner with the Vice President of Medical Affairs/Howard CMO as it relates to medical staff engagement and provision of services and outcomes</w:t>
      </w:r>
    </w:p>
    <w:p>
      <w:pPr>
        <w:pStyle w:val="Compact"/>
        <w:numPr>
          <w:numId w:val="1002"/>
          <w:ilvl w:val="0"/>
        </w:numPr>
      </w:pPr>
      <w:r>
        <w:t xml:space="preserve">Must possess and demonstrate relationship and communication skillsets consistent with the Network’s PRIIDE values and Standards of Behavior at a level necessary to cultivate positive and productive relationships with patients, leadership, physicians, and staff across the Howard Region, Network, and community</w:t>
      </w:r>
    </w:p>
    <w:p>
      <w:pPr>
        <w:pStyle w:val="Compact"/>
        <w:numPr>
          <w:numId w:val="1002"/>
          <w:ilvl w:val="0"/>
        </w:numPr>
      </w:pPr>
      <w:r>
        <w:t xml:space="preserve">Professional certification and education commensurate with peer leaders at the facility/region</w:t>
      </w:r>
    </w:p>
    <w:p>
      <w:pPr>
        <w:pStyle w:val="Compact"/>
        <w:numPr>
          <w:numId w:val="1002"/>
          <w:ilvl w:val="0"/>
        </w:numPr>
      </w:pPr>
      <w:r>
        <w:t xml:space="preserve">At least five (5) years' experience as a senior nursing leader, preferably in a large Integrated Delivery System, with at least ten (10) years' experience in nursing leadership</w:t>
      </w:r>
    </w:p>
    <w:p>
      <w:pPr>
        <w:pStyle w:val="Compact"/>
        <w:numPr>
          <w:numId w:val="1002"/>
          <w:ilvl w:val="0"/>
        </w:numPr>
      </w:pPr>
      <w:r>
        <w:t xml:space="preserve">Reputation as an excellent clinician with a minimum of ten (10) years' experience in nursing specialties with preference of critical care background</w:t>
      </w:r>
    </w:p>
    <w:p>
      <w:pPr>
        <w:pStyle w:val="Compact"/>
        <w:numPr>
          <w:numId w:val="1002"/>
          <w:ilvl w:val="0"/>
        </w:numPr>
      </w:pPr>
      <w:r>
        <w:t xml:space="preserve">Experience in organizations with Medical Chief Model structure with direct responsibility in the collaboration with Medical Chiefs of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ef-nurse-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ef-nurse-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2021-10-28T13:06:16Z</dcterms:created>
  <dcterms:modified xsi:type="dcterms:W3CDTF">2021-10-28T13:06:16Z</dcterms:modified>
</cp:coreProperties>
</file>