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https://www.velvetjobs.com/job-descriptions/chief-investment-office</w:t>
        </w:r>
      </w:hyperlink>
    </w:p>
    <w:p>
      <w:pPr>
        <w:pStyle w:val="Heading1"/>
      </w:pPr>
      <w:bookmarkStart w:id="21" w:name="example-of-chief-investment-office-job-description"/>
      <w:r>
        <w:t xml:space="preserve">Example of Chief Investment Office Job Description</w:t>
      </w:r>
      <w:bookmarkEnd w:id="21"/>
    </w:p>
    <w:p>
      <w:pPr>
        <w:pStyle w:val="Compact"/>
      </w:pPr>
      <w:r>
        <w:t xml:space="preserve">Our growing company is hiring for a chief investment office.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ef-investment-office"/>
      <w:r>
        <w:t xml:space="preserve">Responsibilities for chief investment office</w:t>
      </w:r>
      <w:bookmarkEnd w:id="22"/>
    </w:p>
    <w:p>
      <w:pPr>
        <w:pStyle w:val="Compact"/>
        <w:numPr>
          <w:numId w:val="1001"/>
          <w:ilvl w:val="0"/>
        </w:numPr>
      </w:pPr>
      <w:r>
        <w:t xml:space="preserve">Identify, develop and lead the implementation of multiple projects in a fast-paced, challenging environment with competing priorities</w:t>
      </w:r>
    </w:p>
    <w:p>
      <w:pPr>
        <w:pStyle w:val="Compact"/>
        <w:numPr>
          <w:numId w:val="1001"/>
          <w:ilvl w:val="0"/>
        </w:numPr>
      </w:pPr>
      <w:r>
        <w:t xml:space="preserve">Consults, coordinates and executes core L&amp;LD processes and programs in alignment with LOB needs</w:t>
      </w:r>
    </w:p>
    <w:p>
      <w:pPr>
        <w:pStyle w:val="Compact"/>
        <w:numPr>
          <w:numId w:val="1001"/>
          <w:ilvl w:val="0"/>
        </w:numPr>
      </w:pPr>
      <w:r>
        <w:t xml:space="preserve">Data management and manipulation</w:t>
      </w:r>
    </w:p>
    <w:p>
      <w:pPr>
        <w:pStyle w:val="Compact"/>
        <w:numPr>
          <w:numId w:val="1001"/>
          <w:ilvl w:val="0"/>
        </w:numPr>
      </w:pPr>
      <w:r>
        <w:t xml:space="preserve">Assist in the analysis, scoping and assessment of business or global L&amp;LD solutions</w:t>
      </w:r>
    </w:p>
    <w:p>
      <w:pPr>
        <w:pStyle w:val="Compact"/>
        <w:numPr>
          <w:numId w:val="1001"/>
          <w:ilvl w:val="0"/>
        </w:numPr>
      </w:pPr>
      <w:r>
        <w:t xml:space="preserve">Partner with L&amp;LD colleagues and business partners to drive performance improvement initiatives</w:t>
      </w:r>
    </w:p>
    <w:p>
      <w:pPr>
        <w:pStyle w:val="Compact"/>
        <w:numPr>
          <w:numId w:val="1001"/>
          <w:ilvl w:val="0"/>
        </w:numPr>
      </w:pPr>
      <w:r>
        <w:t xml:space="preserve">Production of management reporting decks for the Chief Investment Officer and Head of Global Portfolio Management</w:t>
      </w:r>
    </w:p>
    <w:p>
      <w:pPr>
        <w:pStyle w:val="Compact"/>
        <w:numPr>
          <w:numId w:val="1001"/>
          <w:ilvl w:val="0"/>
        </w:numPr>
      </w:pPr>
      <w:r>
        <w:t xml:space="preserve">Coordination and preparation of various Industry Conference presentations and other external presentations</w:t>
      </w:r>
    </w:p>
    <w:p>
      <w:pPr>
        <w:pStyle w:val="Compact"/>
        <w:numPr>
          <w:numId w:val="1001"/>
          <w:ilvl w:val="0"/>
        </w:numPr>
      </w:pPr>
      <w:r>
        <w:t xml:space="preserve">Provide investment forecast analysis to Portfolio Management teams on the General Account, including risk limit capacity projections, strategic asset allocation/marginal asset allocation, and credit migration</w:t>
      </w:r>
    </w:p>
    <w:p>
      <w:pPr>
        <w:pStyle w:val="Compact"/>
        <w:numPr>
          <w:numId w:val="1001"/>
          <w:ilvl w:val="0"/>
        </w:numPr>
      </w:pPr>
      <w:r>
        <w:t xml:space="preserve">Competitor analysis of the investment portfolio</w:t>
      </w:r>
    </w:p>
    <w:p>
      <w:pPr>
        <w:pStyle w:val="Compact"/>
        <w:numPr>
          <w:numId w:val="1001"/>
          <w:ilvl w:val="0"/>
        </w:numPr>
      </w:pPr>
      <w:r>
        <w:t xml:space="preserve">Support portfolio managers, Investment Risk, Investment Operations and other Finance areas on ad-hoc assignments</w:t>
      </w:r>
    </w:p>
    <w:p>
      <w:pPr>
        <w:pStyle w:val="Heading2"/>
      </w:pPr>
      <w:bookmarkStart w:id="23" w:name="qualifications-for-chief-investment-office"/>
      <w:r>
        <w:t xml:space="preserve">Qualifications for chief investment office</w:t>
      </w:r>
      <w:bookmarkEnd w:id="23"/>
    </w:p>
    <w:p>
      <w:pPr>
        <w:pStyle w:val="Compact"/>
        <w:numPr>
          <w:numId w:val="1002"/>
          <w:ilvl w:val="0"/>
        </w:numPr>
      </w:pPr>
      <w:r>
        <w:t xml:space="preserve">Experience providing data analysis to support management decisions</w:t>
      </w:r>
    </w:p>
    <w:p>
      <w:pPr>
        <w:pStyle w:val="Compact"/>
        <w:numPr>
          <w:numId w:val="1002"/>
          <w:ilvl w:val="0"/>
        </w:numPr>
      </w:pPr>
      <w:r>
        <w:t xml:space="preserve">General knowledge of data analytics theory &amp; application</w:t>
      </w:r>
    </w:p>
    <w:p>
      <w:pPr>
        <w:pStyle w:val="Compact"/>
        <w:numPr>
          <w:numId w:val="1002"/>
          <w:ilvl w:val="0"/>
        </w:numPr>
      </w:pPr>
      <w:r>
        <w:t xml:space="preserve">Experience with analytics tools and visualization tools a plus</w:t>
      </w:r>
    </w:p>
    <w:p>
      <w:pPr>
        <w:pStyle w:val="Compact"/>
        <w:numPr>
          <w:numId w:val="1002"/>
          <w:ilvl w:val="0"/>
        </w:numPr>
      </w:pPr>
      <w:r>
        <w:t xml:space="preserve">Partner with global and remote teams in Finance and other functions to ensure accuracy and timely delivery of management reporting, business results and scorecards</w:t>
      </w:r>
    </w:p>
    <w:p>
      <w:pPr>
        <w:pStyle w:val="Compact"/>
        <w:numPr>
          <w:numId w:val="1002"/>
          <w:ilvl w:val="0"/>
        </w:numPr>
      </w:pPr>
      <w:r>
        <w:t xml:space="preserve">Participate in new business initiatives process to define Finance work flow, to provide analysis and advice around accounting booking strategies and operational procedures</w:t>
      </w:r>
    </w:p>
    <w:p>
      <w:pPr>
        <w:pStyle w:val="Compact"/>
        <w:numPr>
          <w:numId w:val="1002"/>
          <w:ilvl w:val="0"/>
        </w:numPr>
      </w:pPr>
      <w:r>
        <w:t xml:space="preserve">Participate in firm-wide projects and initiatives which include the re-engineering of general ledger and back office systems, improvement on reporting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ef-investment-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ef-investment-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2021-10-28T18:31:29Z</dcterms:created>
  <dcterms:modified xsi:type="dcterms:W3CDTF">2021-10-28T18:31:29Z</dcterms:modified>
</cp:coreProperties>
</file>