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https://www.velvetjobs.com/job-descriptions/chief-engineer</w:t>
        </w:r>
      </w:hyperlink>
    </w:p>
    <w:p>
      <w:pPr>
        <w:pStyle w:val="Heading1"/>
      </w:pPr>
      <w:bookmarkStart w:id="21" w:name="example-of-chief-engineer-job-description"/>
      <w:r>
        <w:t xml:space="preserve">Example of Chief Engineer Job Description</w:t>
      </w:r>
      <w:bookmarkEnd w:id="21"/>
    </w:p>
    <w:p>
      <w:pPr>
        <w:pStyle w:val="Compact"/>
      </w:pPr>
      <w:r>
        <w:t xml:space="preserve">Our company is growing rapidly and is looking to fill the role of chief engineer. To join our growing team, please review the list of responsibilities and qualifications.</w:t>
      </w:r>
    </w:p>
    <w:p>
      <w:pPr>
        <w:pStyle w:val="Heading2"/>
      </w:pPr>
      <w:bookmarkStart w:id="22" w:name="responsibilities-for-chief-engineer"/>
      <w:r>
        <w:t xml:space="preserve">Responsibilities for chief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the overall process in terms of interacting with the Rolling Stock Product Engine for the ROQ scope in order to ensure that all stakeholders are aligned</w:t>
      </w:r>
    </w:p>
    <w:p>
      <w:pPr>
        <w:pStyle w:val="Compact"/>
        <w:numPr>
          <w:numId w:val="1001"/>
          <w:ilvl w:val="0"/>
        </w:numPr>
      </w:pPr>
      <w:r>
        <w:t xml:space="preserve">Ensuring that the respective Order Intake plan is in line with the Technology, Platform and Product Development Roadmaps</w:t>
      </w:r>
    </w:p>
    <w:p>
      <w:pPr>
        <w:pStyle w:val="Compact"/>
        <w:numPr>
          <w:numId w:val="1001"/>
          <w:ilvl w:val="0"/>
        </w:numPr>
      </w:pPr>
      <w:r>
        <w:t xml:space="preserve">Managing the decisions on the required direction after consultation and agreement in the P&amp;E meetings and consultation and agreement with the ROS Product Engine</w:t>
      </w:r>
    </w:p>
    <w:p>
      <w:pPr>
        <w:pStyle w:val="Compact"/>
        <w:numPr>
          <w:numId w:val="1001"/>
          <w:ilvl w:val="0"/>
        </w:numPr>
      </w:pPr>
      <w:r>
        <w:t xml:space="preserve">Accountable for the product cost and product life cycle cost by analysing, optimizing the product cost and product life cycle cost to meet should and target costs</w:t>
      </w:r>
    </w:p>
    <w:p>
      <w:pPr>
        <w:pStyle w:val="Compact"/>
        <w:numPr>
          <w:numId w:val="1001"/>
          <w:ilvl w:val="0"/>
        </w:numPr>
      </w:pPr>
      <w:r>
        <w:t xml:space="preserve">Manages the definition of the product concept and building block selection ensuring that holistic lifecycle requirements are integrated into the product configuration</w:t>
      </w:r>
    </w:p>
    <w:p>
      <w:pPr>
        <w:pStyle w:val="Compact"/>
        <w:numPr>
          <w:numId w:val="1001"/>
          <w:ilvl w:val="0"/>
        </w:numPr>
      </w:pPr>
      <w:r>
        <w:t xml:space="preserve">Manages the product concept baseline of the product family</w:t>
      </w:r>
    </w:p>
    <w:p>
      <w:pPr>
        <w:pStyle w:val="Compact"/>
        <w:numPr>
          <w:numId w:val="1001"/>
          <w:ilvl w:val="0"/>
        </w:numPr>
      </w:pPr>
      <w:r>
        <w:t xml:space="preserve">Ensures that market requirements are translated into technical product specifications and technical standards are fulfilled to control and manage costs and time to market</w:t>
      </w:r>
    </w:p>
    <w:p>
      <w:pPr>
        <w:pStyle w:val="Compact"/>
        <w:numPr>
          <w:numId w:val="1001"/>
          <w:ilvl w:val="0"/>
        </w:numPr>
      </w:pPr>
      <w:r>
        <w:t xml:space="preserve">Develops and manages transversal building blocks of the product family and manages the integration of the sub-system building blocks into the product concept</w:t>
      </w:r>
    </w:p>
    <w:p>
      <w:pPr>
        <w:pStyle w:val="Compact"/>
        <w:numPr>
          <w:numId w:val="1001"/>
          <w:ilvl w:val="0"/>
        </w:numPr>
      </w:pPr>
      <w:r>
        <w:t xml:space="preserve">Implements innovations coming from the product family manager into product concept</w:t>
      </w:r>
    </w:p>
    <w:p>
      <w:pPr>
        <w:pStyle w:val="Compact"/>
        <w:numPr>
          <w:numId w:val="1001"/>
          <w:ilvl w:val="0"/>
        </w:numPr>
      </w:pPr>
      <w:r>
        <w:t xml:space="preserve">Obtain alignment of engineering resources and support within the market on Business strategy and objectives</w:t>
      </w:r>
    </w:p>
    <w:p>
      <w:pPr>
        <w:pStyle w:val="Heading2"/>
      </w:pPr>
      <w:bookmarkStart w:id="23" w:name="qualifications-for-chief-engineer"/>
      <w:r>
        <w:t xml:space="preserve">Qualifications for chief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supervisory or lead mechanic experience in a hotel or a related field</w:t>
      </w:r>
    </w:p>
    <w:p>
      <w:pPr>
        <w:pStyle w:val="Compact"/>
        <w:numPr>
          <w:numId w:val="1002"/>
          <w:ilvl w:val="0"/>
        </w:numPr>
      </w:pPr>
      <w:r>
        <w:t xml:space="preserve">The candidate must have, at minimum, a MS degree in Science, Technology, Engineering, or Mathematics</w:t>
      </w:r>
    </w:p>
    <w:p>
      <w:pPr>
        <w:pStyle w:val="Compact"/>
        <w:numPr>
          <w:numId w:val="1002"/>
          <w:ilvl w:val="0"/>
        </w:numPr>
      </w:pPr>
      <w:r>
        <w:t xml:space="preserve">5-7 years of previous industry, government, and/or substantial graduate research experience with 2-4 directly relating to operational naval systems</w:t>
      </w:r>
    </w:p>
    <w:p>
      <w:pPr>
        <w:pStyle w:val="Compact"/>
        <w:numPr>
          <w:numId w:val="1002"/>
          <w:ilvl w:val="0"/>
        </w:numPr>
      </w:pPr>
      <w:r>
        <w:t xml:space="preserve">5+ years related work experience, including supervisory experience in a Pharmaceutical Manufacturing environment</w:t>
      </w:r>
    </w:p>
    <w:p>
      <w:pPr>
        <w:pStyle w:val="Compact"/>
        <w:numPr>
          <w:numId w:val="1002"/>
          <w:ilvl w:val="0"/>
        </w:numPr>
      </w:pPr>
      <w:r>
        <w:t xml:space="preserve">Computer literacy in applicable software packages which may include (Microsoft OS and Office Suite, Automation Systems, Novel, Linux)</w:t>
      </w:r>
    </w:p>
    <w:p>
      <w:pPr>
        <w:pStyle w:val="Compact"/>
        <w:numPr>
          <w:numId w:val="1002"/>
          <w:ilvl w:val="0"/>
        </w:numPr>
      </w:pPr>
      <w:r>
        <w:t xml:space="preserve">Bachelor of Science in an Engineering field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ef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ef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2021-10-28T13:24:57Z</dcterms:created>
  <dcterms:modified xsi:type="dcterms:W3CDTF">2021-10-28T13:24:57Z</dcterms:modified>
</cp:coreProperties>
</file>