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https://www.velvetjobs.com/job-descriptions/chemical-dependency</w:t>
        </w:r>
      </w:hyperlink>
    </w:p>
    <w:p>
      <w:pPr>
        <w:pStyle w:val="Heading1"/>
      </w:pPr>
      <w:bookmarkStart w:id="21" w:name="example-of-chemical-dependency-job-description"/>
      <w:r>
        <w:t xml:space="preserve">Example of Chemical Dependency Job Description</w:t>
      </w:r>
      <w:bookmarkEnd w:id="21"/>
    </w:p>
    <w:p>
      <w:pPr>
        <w:pStyle w:val="Compact"/>
      </w:pPr>
      <w:r>
        <w:t xml:space="preserve">Our company is searching for experienced candidates for the position of chemical dependency.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emical-dependency"/>
      <w:r>
        <w:t xml:space="preserve">Responsibilities for chemical dependency</w:t>
      </w:r>
      <w:bookmarkEnd w:id="22"/>
    </w:p>
    <w:p>
      <w:pPr>
        <w:pStyle w:val="Compact"/>
        <w:numPr>
          <w:numId w:val="1001"/>
          <w:ilvl w:val="0"/>
        </w:numPr>
      </w:pPr>
      <w:r>
        <w:t xml:space="preserve">Performs treatment planning, assessment, crisis intervention, case management, and education services as they relate to abuse of or dependency on alcohol and other drugs</w:t>
      </w:r>
    </w:p>
    <w:p>
      <w:pPr>
        <w:pStyle w:val="Compact"/>
        <w:numPr>
          <w:numId w:val="1001"/>
          <w:ilvl w:val="0"/>
        </w:numPr>
      </w:pPr>
      <w:r>
        <w:t xml:space="preserve">Documents group notes, treatment plans</w:t>
      </w:r>
    </w:p>
    <w:p>
      <w:pPr>
        <w:pStyle w:val="Compact"/>
        <w:numPr>
          <w:numId w:val="1001"/>
          <w:ilvl w:val="0"/>
        </w:numPr>
      </w:pPr>
      <w:r>
        <w:t xml:space="preserve">Coordinate and participate in case staffing</w:t>
      </w:r>
    </w:p>
    <w:p>
      <w:pPr>
        <w:pStyle w:val="Compact"/>
        <w:numPr>
          <w:numId w:val="1001"/>
          <w:ilvl w:val="0"/>
        </w:numPr>
      </w:pPr>
      <w:r>
        <w:t xml:space="preserve">Partner with Nursing and Medical Directors of these areas to develop program and fiscal planning for the services</w:t>
      </w:r>
    </w:p>
    <w:p>
      <w:pPr>
        <w:pStyle w:val="Compact"/>
        <w:numPr>
          <w:numId w:val="1001"/>
          <w:ilvl w:val="0"/>
        </w:numPr>
      </w:pPr>
      <w:r>
        <w:t xml:space="preserve">Collaborate to develop integrated delivery system for assigned areas and seamless patient care plan</w:t>
      </w:r>
    </w:p>
    <w:p>
      <w:pPr>
        <w:pStyle w:val="Compact"/>
        <w:numPr>
          <w:numId w:val="1001"/>
          <w:ilvl w:val="0"/>
        </w:numPr>
      </w:pPr>
      <w:r>
        <w:t xml:space="preserve">Conduct or oversee the hiring and orientation of employees utilizing approved interview processes</w:t>
      </w:r>
    </w:p>
    <w:p>
      <w:pPr>
        <w:pStyle w:val="Compact"/>
        <w:numPr>
          <w:numId w:val="1001"/>
          <w:ilvl w:val="0"/>
        </w:numPr>
      </w:pPr>
      <w:r>
        <w:t xml:space="preserve">Participate in collecting information and development of budgets</w:t>
      </w:r>
    </w:p>
    <w:p>
      <w:pPr>
        <w:pStyle w:val="Compact"/>
        <w:numPr>
          <w:numId w:val="1001"/>
          <w:ilvl w:val="0"/>
        </w:numPr>
      </w:pPr>
      <w:r>
        <w:t xml:space="preserve">Collaborate with staff to develop patient satisfaction improvement plans based on patient and family centered care</w:t>
      </w:r>
    </w:p>
    <w:p>
      <w:pPr>
        <w:pStyle w:val="Compact"/>
        <w:numPr>
          <w:numId w:val="1001"/>
          <w:ilvl w:val="0"/>
        </w:numPr>
      </w:pPr>
      <w:r>
        <w:t xml:space="preserve">Utilize established approaches and standards</w:t>
      </w:r>
    </w:p>
    <w:p>
      <w:pPr>
        <w:pStyle w:val="Compact"/>
        <w:numPr>
          <w:numId w:val="1001"/>
          <w:ilvl w:val="0"/>
        </w:numPr>
      </w:pPr>
      <w:r>
        <w:t xml:space="preserve">Work under the supervision of the Chemical Dependency Counselor, Patient Services Coordinator and Patient Services Manager to implement, maintain and coordinate the case management of chemical dependency patients</w:t>
      </w:r>
    </w:p>
    <w:p>
      <w:pPr>
        <w:pStyle w:val="Heading2"/>
      </w:pPr>
      <w:bookmarkStart w:id="23" w:name="qualifications-for-chemical-dependency"/>
      <w:r>
        <w:t xml:space="preserve">Qualifications for chemical dependency</w:t>
      </w:r>
      <w:bookmarkEnd w:id="23"/>
    </w:p>
    <w:p>
      <w:pPr>
        <w:pStyle w:val="Compact"/>
        <w:numPr>
          <w:numId w:val="1002"/>
          <w:ilvl w:val="0"/>
        </w:numPr>
      </w:pPr>
      <w:r>
        <w:t xml:space="preserve">Experience in policy and procedure development</w:t>
      </w:r>
    </w:p>
    <w:p>
      <w:pPr>
        <w:pStyle w:val="Compact"/>
        <w:numPr>
          <w:numId w:val="1002"/>
          <w:ilvl w:val="0"/>
        </w:numPr>
      </w:pPr>
      <w:r>
        <w:t xml:space="preserve">Experience working in a labor union environment with an understanding of contractual issues and terms</w:t>
      </w:r>
    </w:p>
    <w:p>
      <w:pPr>
        <w:pStyle w:val="Compact"/>
        <w:numPr>
          <w:numId w:val="1002"/>
          <w:ilvl w:val="0"/>
        </w:numPr>
      </w:pPr>
      <w:r>
        <w:t xml:space="preserve">One (1) year (within the past three (3) years) NP experience as a NP providing specialized care for persons with drug and/or alcohol dependency including withdrawal intervention</w:t>
      </w:r>
    </w:p>
    <w:p>
      <w:pPr>
        <w:pStyle w:val="Compact"/>
        <w:numPr>
          <w:numId w:val="1002"/>
          <w:ilvl w:val="0"/>
        </w:numPr>
      </w:pPr>
      <w:r>
        <w:t xml:space="preserve">Completion of specialized training in the study of addiction</w:t>
      </w:r>
    </w:p>
    <w:p>
      <w:pPr>
        <w:pStyle w:val="Compact"/>
        <w:numPr>
          <w:numId w:val="1002"/>
          <w:ilvl w:val="0"/>
        </w:numPr>
      </w:pPr>
      <w:r>
        <w:t xml:space="preserve">Highly effective public speaking and interpersonal communication skills</w:t>
      </w:r>
    </w:p>
    <w:p>
      <w:pPr>
        <w:pStyle w:val="Compact"/>
        <w:numPr>
          <w:numId w:val="1002"/>
          <w:ilvl w:val="0"/>
        </w:numPr>
      </w:pPr>
      <w:r>
        <w:t xml:space="preserve">A bachelor’s degree in social work, psychology, sociology, or other behavioral science field (A bachelor’s degree in a non-behavioral science field plus an additional 2 years’ experience as a chemical dependency counselor may be substituted for the degree requirement)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dependen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dependen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2021-10-28T12:51:31Z</dcterms:created>
  <dcterms:modified xsi:type="dcterms:W3CDTF">2021-10-28T12:51:31Z</dcterms:modified>
</cp:coreProperties>
</file>