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https://www.velvetjobs.com/job-descriptions/chemical-analyst</w:t>
        </w:r>
      </w:hyperlink>
    </w:p>
    <w:p>
      <w:pPr>
        <w:pStyle w:val="Heading1"/>
      </w:pPr>
      <w:bookmarkStart w:id="21" w:name="example-of-chemical-analyst-job-description"/>
      <w:r>
        <w:t xml:space="preserve">Example of Chemical Analyst Job Description</w:t>
      </w:r>
      <w:bookmarkEnd w:id="21"/>
    </w:p>
    <w:p>
      <w:pPr>
        <w:pStyle w:val="Compact"/>
      </w:pPr>
      <w:r>
        <w:t xml:space="preserve">Our company is looking for a chemical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hemical-analyst"/>
      <w:r>
        <w:t xml:space="preserve">Responsibilities for chemical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cash applications, customer service and sales to resolve invoice payment deductions as needed</w:t>
      </w:r>
    </w:p>
    <w:p>
      <w:pPr>
        <w:pStyle w:val="Compact"/>
        <w:numPr>
          <w:numId w:val="1001"/>
          <w:ilvl w:val="0"/>
        </w:numPr>
      </w:pPr>
      <w:r>
        <w:t xml:space="preserve">Maintain credit files electronically on assigned customers with the GetPaid credit software</w:t>
      </w:r>
    </w:p>
    <w:p>
      <w:pPr>
        <w:pStyle w:val="Compact"/>
        <w:numPr>
          <w:numId w:val="1001"/>
          <w:ilvl w:val="0"/>
        </w:numPr>
      </w:pPr>
      <w:r>
        <w:t xml:space="preserve">As needed issue refunds to customers for overpayment of invoices</w:t>
      </w:r>
    </w:p>
    <w:p>
      <w:pPr>
        <w:pStyle w:val="Compact"/>
        <w:numPr>
          <w:numId w:val="1001"/>
          <w:ilvl w:val="0"/>
        </w:numPr>
      </w:pPr>
      <w:r>
        <w:t xml:space="preserve">Work with our suppliers and our legal department to execute and maintain corporate guarantees and non-disclosure agreements as needed</w:t>
      </w:r>
    </w:p>
    <w:p>
      <w:pPr>
        <w:pStyle w:val="Compact"/>
        <w:numPr>
          <w:numId w:val="1001"/>
          <w:ilvl w:val="0"/>
        </w:numPr>
      </w:pPr>
      <w:r>
        <w:t xml:space="preserve">Assist with special credit \ treasury projects as needed and any additional tasks as assigned</w:t>
      </w:r>
    </w:p>
    <w:p>
      <w:pPr>
        <w:pStyle w:val="Compact"/>
        <w:numPr>
          <w:numId w:val="1001"/>
          <w:ilvl w:val="0"/>
        </w:numPr>
      </w:pPr>
      <w:r>
        <w:t xml:space="preserve">Work with Project Teams to carry out strategies for remediating data loss</w:t>
      </w:r>
    </w:p>
    <w:p>
      <w:pPr>
        <w:pStyle w:val="Compact"/>
        <w:numPr>
          <w:numId w:val="1001"/>
          <w:ilvl w:val="0"/>
        </w:numPr>
      </w:pPr>
      <w:r>
        <w:t xml:space="preserve">Evaluate Microsoft logs to help identify data loss</w:t>
      </w:r>
    </w:p>
    <w:p>
      <w:pPr>
        <w:pStyle w:val="Compact"/>
        <w:numPr>
          <w:numId w:val="1001"/>
          <w:ilvl w:val="0"/>
        </w:numPr>
      </w:pPr>
      <w:r>
        <w:t xml:space="preserve">Work with users to create and remediate custom solutions that were not successfully migrated to SharePoint Online</w:t>
      </w:r>
    </w:p>
    <w:p>
      <w:pPr>
        <w:pStyle w:val="Compact"/>
        <w:numPr>
          <w:numId w:val="1001"/>
          <w:ilvl w:val="0"/>
        </w:numPr>
      </w:pPr>
      <w:r>
        <w:t xml:space="preserve">Maintain record of remediated items for tracking purposes</w:t>
      </w:r>
    </w:p>
    <w:p>
      <w:pPr>
        <w:pStyle w:val="Compact"/>
        <w:numPr>
          <w:numId w:val="1001"/>
          <w:ilvl w:val="0"/>
        </w:numPr>
      </w:pPr>
      <w:r>
        <w:t xml:space="preserve">Prepare equipments and instruments to be used in testing</w:t>
      </w:r>
    </w:p>
    <w:p>
      <w:pPr>
        <w:pStyle w:val="Heading2"/>
      </w:pPr>
      <w:bookmarkStart w:id="23" w:name="qualifications-for-chemical-analyst"/>
      <w:r>
        <w:t xml:space="preserve">Qualifications for chemical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technical writing skills, shown by articles published in technical journals, reports, theses</w:t>
      </w:r>
    </w:p>
    <w:p>
      <w:pPr>
        <w:pStyle w:val="Compact"/>
        <w:numPr>
          <w:numId w:val="1002"/>
          <w:ilvl w:val="0"/>
        </w:numPr>
      </w:pPr>
      <w:r>
        <w:t xml:space="preserve">Proven ability to work well in a team environment and be comfortable speaking in front of their peers and clients</w:t>
      </w:r>
    </w:p>
    <w:p>
      <w:pPr>
        <w:pStyle w:val="Compact"/>
        <w:numPr>
          <w:numId w:val="1002"/>
          <w:ilvl w:val="0"/>
        </w:numPr>
      </w:pPr>
      <w:r>
        <w:t xml:space="preserve">Sole U.S. Citizenship with the ability to obtain and maintain up to a TS/SCI government security clearance</w:t>
      </w:r>
    </w:p>
    <w:p>
      <w:pPr>
        <w:pStyle w:val="Compact"/>
        <w:numPr>
          <w:numId w:val="1002"/>
          <w:ilvl w:val="0"/>
        </w:numPr>
      </w:pPr>
      <w:r>
        <w:t xml:space="preserve">An entry level analyst will require 1 to 3 years experience as an Analyst or in lieu of this experience, two year degree with a chemistry major or a four year degree with equivalent courses</w:t>
      </w:r>
    </w:p>
    <w:p>
      <w:pPr>
        <w:pStyle w:val="Compact"/>
        <w:numPr>
          <w:numId w:val="1002"/>
          <w:ilvl w:val="0"/>
        </w:numPr>
      </w:pPr>
      <w:r>
        <w:t xml:space="preserve">A mid level analyst will require 3 or more years as an Analyst or in lieu of this experience, a four year college degree with chemistry major and 1 year of outside laboratory experience</w:t>
      </w:r>
    </w:p>
    <w:p>
      <w:pPr>
        <w:pStyle w:val="Compact"/>
        <w:numPr>
          <w:numId w:val="1002"/>
          <w:ilvl w:val="0"/>
        </w:numPr>
      </w:pPr>
      <w:r>
        <w:t xml:space="preserve">Execution of microbiological analysis of raw materials, in progress product, semi-finished and finished goods, environmental monitoring, water sampling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2021-10-28T13:20:11Z</dcterms:created>
  <dcterms:modified xsi:type="dcterms:W3CDTF">2021-10-28T13:20:11Z</dcterms:modified>
</cp:coreProperties>
</file>