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https://www.velvetjobs.com/job-descriptions/chemical-analyst</w:t>
        </w:r>
      </w:hyperlink>
    </w:p>
    <w:p>
      <w:pPr>
        <w:pStyle w:val="Heading1"/>
      </w:pPr>
      <w:bookmarkStart w:id="21" w:name="example-of-chemical-analyst-job-description"/>
      <w:r>
        <w:t xml:space="preserve">Example of Chemical Analyst Job Description</w:t>
      </w:r>
      <w:bookmarkEnd w:id="21"/>
    </w:p>
    <w:p>
      <w:pPr>
        <w:pStyle w:val="Compact"/>
      </w:pPr>
      <w:r>
        <w:t xml:space="preserve">Our innovative and growing company is looking for a chemical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emical-analyst"/>
      <w:r>
        <w:t xml:space="preserve">Responsibilities for chemical analyst</w:t>
      </w:r>
      <w:bookmarkEnd w:id="22"/>
    </w:p>
    <w:p>
      <w:pPr>
        <w:pStyle w:val="Compact"/>
        <w:numPr>
          <w:numId w:val="1001"/>
          <w:ilvl w:val="0"/>
        </w:numPr>
      </w:pPr>
      <w:r>
        <w:t xml:space="preserve">Provides initial or conceptual process simulations for economic evalations</w:t>
      </w:r>
    </w:p>
    <w:p>
      <w:pPr>
        <w:pStyle w:val="Compact"/>
        <w:numPr>
          <w:numId w:val="1001"/>
          <w:ilvl w:val="0"/>
        </w:numPr>
      </w:pPr>
      <w:r>
        <w:t xml:space="preserve">Serve as client interface relative to regional product and derivatives coverage Consulting projects across responsible product areas where required</w:t>
      </w:r>
    </w:p>
    <w:p>
      <w:pPr>
        <w:pStyle w:val="Compact"/>
        <w:numPr>
          <w:numId w:val="1001"/>
          <w:ilvl w:val="0"/>
        </w:numPr>
      </w:pPr>
      <w:r>
        <w:t xml:space="preserve">Perform analytical services required to support manufacturing requirements which include physical, chemical and organoleptic tests for Finished Product and In process, and recommending action plans based on results obtained</w:t>
      </w:r>
    </w:p>
    <w:p>
      <w:pPr>
        <w:pStyle w:val="Compact"/>
        <w:numPr>
          <w:numId w:val="1001"/>
          <w:ilvl w:val="0"/>
        </w:numPr>
      </w:pPr>
      <w:r>
        <w:t xml:space="preserve">Ensure compliance with safety, security and environmental regulations and policy, and working on to support a safe work environment for all employees and not polluting the environment</w:t>
      </w:r>
    </w:p>
    <w:p>
      <w:pPr>
        <w:pStyle w:val="Compact"/>
        <w:numPr>
          <w:numId w:val="1001"/>
          <w:ilvl w:val="0"/>
        </w:numPr>
      </w:pPr>
      <w:r>
        <w:t xml:space="preserve">Responsible for support and achieve efficiency target and continuous improvement including yield, quality pass, cost, safety incidents and waste minimization</w:t>
      </w:r>
    </w:p>
    <w:p>
      <w:pPr>
        <w:pStyle w:val="Compact"/>
        <w:numPr>
          <w:numId w:val="1001"/>
          <w:ilvl w:val="0"/>
        </w:numPr>
      </w:pPr>
      <w:r>
        <w:t xml:space="preserve">Work assigned collection portfolio within the GetPaid collection software which consists of email dunning notices and calls per the assigned collection strategy</w:t>
      </w:r>
    </w:p>
    <w:p>
      <w:pPr>
        <w:pStyle w:val="Compact"/>
        <w:numPr>
          <w:numId w:val="1001"/>
          <w:ilvl w:val="0"/>
        </w:numPr>
      </w:pPr>
      <w:r>
        <w:t xml:space="preserve">Determine if SAP held orders should be released while following assigned delegation of authority guidelines</w:t>
      </w:r>
    </w:p>
    <w:p>
      <w:pPr>
        <w:pStyle w:val="Compact"/>
        <w:numPr>
          <w:numId w:val="1001"/>
          <w:ilvl w:val="0"/>
        </w:numPr>
      </w:pPr>
      <w:r>
        <w:t xml:space="preserve">Perform in-depth financial statement analysis for public and private companies where credit lines exceed $1MM</w:t>
      </w:r>
    </w:p>
    <w:p>
      <w:pPr>
        <w:pStyle w:val="Compact"/>
        <w:numPr>
          <w:numId w:val="1001"/>
          <w:ilvl w:val="0"/>
        </w:numPr>
      </w:pPr>
      <w:r>
        <w:t xml:space="preserve">Investigate and analyze the credit worthiness of new customers to establish credit limits within delegated authority limits using credit reporting agencies</w:t>
      </w:r>
    </w:p>
    <w:p>
      <w:pPr>
        <w:pStyle w:val="Compact"/>
        <w:numPr>
          <w:numId w:val="1001"/>
          <w:ilvl w:val="0"/>
        </w:numPr>
      </w:pPr>
      <w:r>
        <w:t xml:space="preserve">With export customers, confirm that Letters of Credit are issued accurately, state the terms and conditions of sale, that there are no built-in discrepancies, and that the issuing bank’s credit rating warrants acceptance of the Letter of Credit</w:t>
      </w:r>
    </w:p>
    <w:p>
      <w:pPr>
        <w:pStyle w:val="Heading2"/>
      </w:pPr>
      <w:bookmarkStart w:id="23" w:name="qualifications-for-chemical-analyst"/>
      <w:r>
        <w:t xml:space="preserve">Qualifications for chemical analyst</w:t>
      </w:r>
      <w:bookmarkEnd w:id="23"/>
    </w:p>
    <w:p>
      <w:pPr>
        <w:pStyle w:val="Compact"/>
        <w:numPr>
          <w:numId w:val="1002"/>
          <w:ilvl w:val="0"/>
        </w:numPr>
      </w:pPr>
      <w:r>
        <w:t xml:space="preserve">Excellent interpersonal and communication skills required to work with senior management and to operate effectively as a team member</w:t>
      </w:r>
    </w:p>
    <w:p>
      <w:pPr>
        <w:pStyle w:val="Compact"/>
        <w:numPr>
          <w:numId w:val="1002"/>
          <w:ilvl w:val="0"/>
        </w:numPr>
      </w:pPr>
      <w:r>
        <w:t xml:space="preserve">Advanced PC skills, including spreadsheets, database, graphics, statistical forecasting, and modeling</w:t>
      </w:r>
    </w:p>
    <w:p>
      <w:pPr>
        <w:pStyle w:val="Compact"/>
        <w:numPr>
          <w:numId w:val="1002"/>
          <w:ilvl w:val="0"/>
        </w:numPr>
      </w:pPr>
      <w:r>
        <w:t xml:space="preserve">Broad knowledge of organic chemical industry</w:t>
      </w:r>
    </w:p>
    <w:p>
      <w:pPr>
        <w:pStyle w:val="Compact"/>
        <w:numPr>
          <w:numId w:val="1002"/>
          <w:ilvl w:val="0"/>
        </w:numPr>
      </w:pPr>
      <w:r>
        <w:t xml:space="preserve">BS in Chemistry, Biology or Biochemistrywith 2-5 years of experience in related field</w:t>
      </w:r>
    </w:p>
    <w:p>
      <w:pPr>
        <w:pStyle w:val="Compact"/>
        <w:numPr>
          <w:numId w:val="1002"/>
          <w:ilvl w:val="0"/>
        </w:numPr>
      </w:pPr>
      <w:r>
        <w:t xml:space="preserve">Proficient in collecting and organizing open source data by creating and using complex search strings</w:t>
      </w:r>
    </w:p>
    <w:p>
      <w:pPr>
        <w:pStyle w:val="Compact"/>
        <w:numPr>
          <w:numId w:val="1002"/>
          <w:ilvl w:val="0"/>
        </w:numPr>
      </w:pPr>
      <w:r>
        <w:t xml:space="preserve">Proven ability to read and search scientific research, medical, and patent literature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2021-10-28T13:08:56Z</dcterms:created>
  <dcterms:modified xsi:type="dcterms:W3CDTF">2021-10-28T13:08:56Z</dcterms:modified>
</cp:coreProperties>
</file>