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https://www.velvetjobs.com/job-descriptions/chartered-accountant</w:t>
        </w:r>
      </w:hyperlink>
    </w:p>
    <w:p>
      <w:pPr>
        <w:pStyle w:val="Heading1"/>
      </w:pPr>
      <w:bookmarkStart w:id="21" w:name="example-of-chartered-accountant-job-description"/>
      <w:r>
        <w:t xml:space="preserve">Example of Chartered Accountant Job Description</w:t>
      </w:r>
      <w:bookmarkEnd w:id="21"/>
    </w:p>
    <w:p>
      <w:pPr>
        <w:pStyle w:val="Compact"/>
      </w:pPr>
      <w:r>
        <w:t xml:space="preserve">Our company is growing rapidly and is looking to fill the role of chartered accountant. If you are looking for an exciting place to work, please take a look at the list of qualifications below.</w:t>
      </w:r>
    </w:p>
    <w:p>
      <w:pPr>
        <w:pStyle w:val="Heading2"/>
      </w:pPr>
      <w:bookmarkStart w:id="22" w:name="responsibilities-for-chartered-accountant"/>
      <w:r>
        <w:t xml:space="preserve">Responsibilities for chartered accountant</w:t>
      </w:r>
      <w:bookmarkEnd w:id="22"/>
    </w:p>
    <w:p>
      <w:pPr>
        <w:pStyle w:val="Compact"/>
        <w:numPr>
          <w:numId w:val="1001"/>
          <w:ilvl w:val="0"/>
        </w:numPr>
      </w:pPr>
      <w:r>
        <w:t xml:space="preserve">Proactively seek ways to add value to your team &amp; Clearwater</w:t>
      </w:r>
    </w:p>
    <w:p>
      <w:pPr>
        <w:pStyle w:val="Compact"/>
        <w:numPr>
          <w:numId w:val="1001"/>
          <w:ilvl w:val="0"/>
        </w:numPr>
      </w:pPr>
      <w:r>
        <w:t xml:space="preserve">Work with business partners to ensure that controls have been defined and sufficient evidence is retained to demonstrate adherence to established controls</w:t>
      </w:r>
    </w:p>
    <w:p>
      <w:pPr>
        <w:pStyle w:val="Compact"/>
        <w:numPr>
          <w:numId w:val="1001"/>
          <w:ilvl w:val="0"/>
        </w:numPr>
      </w:pPr>
      <w:r>
        <w:t xml:space="preserve">Ensure the overall quality and consistency of audit work and adherence to department and professional standards for audits</w:t>
      </w:r>
    </w:p>
    <w:p>
      <w:pPr>
        <w:pStyle w:val="Compact"/>
        <w:numPr>
          <w:numId w:val="1001"/>
          <w:ilvl w:val="0"/>
        </w:numPr>
      </w:pPr>
      <w:r>
        <w:t xml:space="preserve">Manage and execute audits, including identifying and analyzing risks, planning and prioritizing the audit work, observing operations, documenting and analysing procedures and controls, performing audit tests, preparing appropriate work papers and developing audit recommendations</w:t>
      </w:r>
    </w:p>
    <w:p>
      <w:pPr>
        <w:pStyle w:val="Compact"/>
        <w:numPr>
          <w:numId w:val="1001"/>
          <w:ilvl w:val="0"/>
        </w:numPr>
      </w:pPr>
      <w:r>
        <w:t xml:space="preserve">Foster and maintain a healthy, collaborative team environment and strong group morale</w:t>
      </w:r>
    </w:p>
    <w:p>
      <w:pPr>
        <w:pStyle w:val="Compact"/>
        <w:numPr>
          <w:numId w:val="1001"/>
          <w:ilvl w:val="0"/>
        </w:numPr>
      </w:pPr>
      <w:r>
        <w:t xml:space="preserve">Develop and maintain collaborative working relationships with management, learning and understanding the business to better provide value-added services, establishing credibility as a management consultant and internal controls resource, and ensuring business partner satisfaction</w:t>
      </w:r>
    </w:p>
    <w:p>
      <w:pPr>
        <w:pStyle w:val="Compact"/>
        <w:numPr>
          <w:numId w:val="1001"/>
          <w:ilvl w:val="0"/>
        </w:numPr>
      </w:pPr>
      <w:r>
        <w:t xml:space="preserve">Management of day to day operations related to India payroll</w:t>
      </w:r>
    </w:p>
    <w:p>
      <w:pPr>
        <w:pStyle w:val="Compact"/>
        <w:numPr>
          <w:numId w:val="1001"/>
          <w:ilvl w:val="0"/>
        </w:numPr>
      </w:pPr>
      <w:r>
        <w:t xml:space="preserve">Management of SOX &amp; IFC compliances related to India payroll</w:t>
      </w:r>
    </w:p>
    <w:p>
      <w:pPr>
        <w:pStyle w:val="Compact"/>
        <w:numPr>
          <w:numId w:val="1001"/>
          <w:ilvl w:val="0"/>
        </w:numPr>
      </w:pPr>
      <w:r>
        <w:t xml:space="preserve">Management of GL activities related to Payroll and other related tasks</w:t>
      </w:r>
    </w:p>
    <w:p>
      <w:pPr>
        <w:pStyle w:val="Compact"/>
        <w:numPr>
          <w:numId w:val="1001"/>
          <w:ilvl w:val="0"/>
        </w:numPr>
      </w:pPr>
      <w:r>
        <w:t xml:space="preserve">Management of Income Tax declarations and investment proofs submitted by India employees</w:t>
      </w:r>
    </w:p>
    <w:p>
      <w:pPr>
        <w:pStyle w:val="Heading2"/>
      </w:pPr>
      <w:bookmarkStart w:id="23" w:name="qualifications-for-chartered-accountant"/>
      <w:r>
        <w:t xml:space="preserve">Qualifications for chartered accountant</w:t>
      </w:r>
      <w:bookmarkEnd w:id="23"/>
    </w:p>
    <w:p>
      <w:pPr>
        <w:pStyle w:val="Compact"/>
        <w:numPr>
          <w:numId w:val="1002"/>
          <w:ilvl w:val="0"/>
        </w:numPr>
      </w:pPr>
      <w:r>
        <w:t xml:space="preserve">Be 30 years old or younger by December 2017</w:t>
      </w:r>
    </w:p>
    <w:p>
      <w:pPr>
        <w:pStyle w:val="Compact"/>
        <w:numPr>
          <w:numId w:val="1002"/>
          <w:ilvl w:val="0"/>
        </w:numPr>
      </w:pPr>
      <w:r>
        <w:t xml:space="preserve">Must have knowledge of Accounting (for candidates applying for Audit and application of relevant reporting framework</w:t>
      </w:r>
    </w:p>
    <w:p>
      <w:pPr>
        <w:pStyle w:val="Compact"/>
        <w:numPr>
          <w:numId w:val="1002"/>
          <w:ilvl w:val="0"/>
        </w:numPr>
      </w:pPr>
      <w:r>
        <w:t xml:space="preserve">Have good project management effectiveness, flexible in meet changing circumstances to meet dynamic client needs</w:t>
      </w:r>
    </w:p>
    <w:p>
      <w:pPr>
        <w:pStyle w:val="Compact"/>
        <w:numPr>
          <w:numId w:val="1002"/>
          <w:ilvl w:val="0"/>
        </w:numPr>
      </w:pPr>
      <w:r>
        <w:t xml:space="preserve">Be able to identify client-specific problems, proffer workable solutions and develop potential business opportunities</w:t>
      </w:r>
    </w:p>
    <w:p>
      <w:pPr>
        <w:pStyle w:val="Compact"/>
        <w:numPr>
          <w:numId w:val="1002"/>
          <w:ilvl w:val="0"/>
        </w:numPr>
      </w:pPr>
      <w:r>
        <w:t xml:space="preserve">5+ years’ experience with managing a team</w:t>
      </w:r>
    </w:p>
    <w:p>
      <w:pPr>
        <w:pStyle w:val="Compact"/>
        <w:numPr>
          <w:numId w:val="1002"/>
          <w:ilvl w:val="0"/>
        </w:numPr>
      </w:pPr>
      <w:r>
        <w:t xml:space="preserve">Experience with ISA800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rtered-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rtered-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2021-10-28T13:17:24Z</dcterms:created>
  <dcterms:modified xsi:type="dcterms:W3CDTF">2021-10-28T13:17:24Z</dcterms:modified>
</cp:coreProperties>
</file>