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https://www.velvetjobs.com/job-descriptions/change-management</w:t>
        </w:r>
      </w:hyperlink>
    </w:p>
    <w:p>
      <w:pPr>
        <w:pStyle w:val="Heading1"/>
      </w:pPr>
      <w:bookmarkStart w:id="21" w:name="example-of-change-management-job-description"/>
      <w:r>
        <w:t xml:space="preserve">Example of Change Management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change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ange-management"/>
      <w:r>
        <w:t xml:space="preserve">Responsibilities for change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faster adoption through new content creation, training support or activities creation and implementation</w:t>
      </w:r>
    </w:p>
    <w:p>
      <w:pPr>
        <w:pStyle w:val="Compact"/>
        <w:numPr>
          <w:numId w:val="1001"/>
          <w:ilvl w:val="0"/>
        </w:numPr>
      </w:pPr>
      <w:r>
        <w:t xml:space="preserve">Support, engage and coach support team to engage and coach employees</w:t>
      </w:r>
    </w:p>
    <w:p>
      <w:pPr>
        <w:pStyle w:val="Compact"/>
        <w:numPr>
          <w:numId w:val="1001"/>
          <w:ilvl w:val="0"/>
        </w:numPr>
      </w:pPr>
      <w:r>
        <w:t xml:space="preserve">Support, engage and coach employees</w:t>
      </w:r>
    </w:p>
    <w:p>
      <w:pPr>
        <w:pStyle w:val="Compact"/>
        <w:numPr>
          <w:numId w:val="1001"/>
          <w:ilvl w:val="0"/>
        </w:numPr>
      </w:pPr>
      <w:r>
        <w:t xml:space="preserve">Propose new ways of engaging users to embrace change</w:t>
      </w:r>
    </w:p>
    <w:p>
      <w:pPr>
        <w:pStyle w:val="Compact"/>
        <w:numPr>
          <w:numId w:val="1001"/>
          <w:ilvl w:val="0"/>
        </w:numPr>
      </w:pPr>
      <w:r>
        <w:t xml:space="preserve">Monitor and report status of changes</w:t>
      </w:r>
    </w:p>
    <w:p>
      <w:pPr>
        <w:pStyle w:val="Compact"/>
        <w:numPr>
          <w:numId w:val="1001"/>
          <w:ilvl w:val="0"/>
        </w:numPr>
      </w:pPr>
      <w:r>
        <w:t xml:space="preserve">Identify and manage change implememntationschedule conflicts</w:t>
      </w:r>
    </w:p>
    <w:p>
      <w:pPr>
        <w:pStyle w:val="Compact"/>
        <w:numPr>
          <w:numId w:val="1001"/>
          <w:ilvl w:val="0"/>
        </w:numPr>
      </w:pPr>
      <w:r>
        <w:t xml:space="preserve">Partner with cross-functional representatives across all projects/initiatives to ensure that cross project dependencies are known and managed</w:t>
      </w:r>
    </w:p>
    <w:p>
      <w:pPr>
        <w:pStyle w:val="Compact"/>
        <w:numPr>
          <w:numId w:val="1001"/>
          <w:ilvl w:val="0"/>
        </w:numPr>
      </w:pPr>
      <w:r>
        <w:t xml:space="preserve">Execute OCM and training activities that will address resistance, enable change readiness, and ensure successful adoption for all projects/initiatives</w:t>
      </w:r>
    </w:p>
    <w:p>
      <w:pPr>
        <w:pStyle w:val="Compact"/>
        <w:numPr>
          <w:numId w:val="1001"/>
          <w:ilvl w:val="0"/>
        </w:numPr>
      </w:pPr>
      <w:r>
        <w:t xml:space="preserve">Lead/contribute stakeholder assessments and evaluate findings</w:t>
      </w:r>
    </w:p>
    <w:p>
      <w:pPr>
        <w:pStyle w:val="Compact"/>
        <w:numPr>
          <w:numId w:val="1001"/>
          <w:ilvl w:val="0"/>
        </w:numPr>
      </w:pPr>
      <w:r>
        <w:t xml:space="preserve">Proactively identify issues and risks</w:t>
      </w:r>
    </w:p>
    <w:p>
      <w:pPr>
        <w:pStyle w:val="Heading2"/>
      </w:pPr>
      <w:bookmarkStart w:id="23" w:name="qualifications-for-change-management"/>
      <w:r>
        <w:t xml:space="preserve">Qualifications for change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Change Management is mandatory being a Certified Change Master on the CGCM model or PROSCI or LaMarsh Change Management</w:t>
      </w:r>
    </w:p>
    <w:p>
      <w:pPr>
        <w:pStyle w:val="Compact"/>
        <w:numPr>
          <w:numId w:val="1002"/>
          <w:ilvl w:val="0"/>
        </w:numPr>
      </w:pPr>
      <w:r>
        <w:t xml:space="preserve">At least 3-to-5 years change management experience with large-scale change projects</w:t>
      </w:r>
    </w:p>
    <w:p>
      <w:pPr>
        <w:pStyle w:val="Compact"/>
        <w:numPr>
          <w:numId w:val="1002"/>
          <w:ilvl w:val="0"/>
        </w:numPr>
      </w:pPr>
      <w:r>
        <w:t xml:space="preserve">Relationship-builder who can establish credibility and inspire confidence in others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in developing change frameworks and strategic plans that support business objectives</w:t>
      </w:r>
    </w:p>
    <w:p>
      <w:pPr>
        <w:pStyle w:val="Compact"/>
        <w:numPr>
          <w:numId w:val="1002"/>
          <w:ilvl w:val="0"/>
        </w:numPr>
      </w:pPr>
      <w:r>
        <w:t xml:space="preserve">Accountable for the timely and accurate patching of all Microsoft and third party security vulnerabilities enterprise wide</w:t>
      </w:r>
    </w:p>
    <w:p>
      <w:pPr>
        <w:pStyle w:val="Compact"/>
        <w:numPr>
          <w:numId w:val="1002"/>
          <w:ilvl w:val="0"/>
        </w:numPr>
      </w:pPr>
      <w:r>
        <w:t xml:space="preserve">Create appropriate patch deployment schedules auditing them for success/failure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2021-10-28T18:29:17Z</dcterms:created>
  <dcterms:modified xsi:type="dcterms:W3CDTF">2021-10-28T18:29:17Z</dcterms:modified>
</cp:coreProperties>
</file>