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w:t>
        </w:r>
      </w:hyperlink>
    </w:p>
    <w:p>
      <w:pPr>
        <w:pStyle w:val="Heading1"/>
      </w:pPr>
      <w:bookmarkStart w:id="21" w:name="example-of-change-management-job-description"/>
      <w:r>
        <w:t xml:space="preserve">Example of Change Management Job Description</w:t>
      </w:r>
      <w:bookmarkEnd w:id="21"/>
    </w:p>
    <w:p>
      <w:pPr>
        <w:pStyle w:val="Compact"/>
      </w:pPr>
      <w:r>
        <w:t xml:space="preserve">Our innovative and growing company is hiring for a change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ange-management"/>
      <w:r>
        <w:t xml:space="preserve">Responsibilities for change management</w:t>
      </w:r>
      <w:bookmarkEnd w:id="22"/>
    </w:p>
    <w:p>
      <w:pPr>
        <w:pStyle w:val="Compact"/>
        <w:numPr>
          <w:numId w:val="1001"/>
          <w:ilvl w:val="0"/>
        </w:numPr>
      </w:pPr>
      <w:r>
        <w:t xml:space="preserve">Refine and maintain appropriate frameworks, systems, policies and procedures and reports to support organisational change management development programs</w:t>
      </w:r>
    </w:p>
    <w:p>
      <w:pPr>
        <w:pStyle w:val="Compact"/>
        <w:numPr>
          <w:numId w:val="1001"/>
          <w:ilvl w:val="0"/>
        </w:numPr>
      </w:pPr>
      <w:r>
        <w:t xml:space="preserve">Develops and manages end-to-end Organizational Change Management strategy for the project/initiative, including design and development of change management activities/deliverables</w:t>
      </w:r>
    </w:p>
    <w:p>
      <w:pPr>
        <w:pStyle w:val="Compact"/>
        <w:numPr>
          <w:numId w:val="1001"/>
          <w:ilvl w:val="0"/>
        </w:numPr>
      </w:pPr>
      <w:r>
        <w:t xml:space="preserve">Proactively identifying and supporting development of strategies to mitigate emerging issues</w:t>
      </w:r>
    </w:p>
    <w:p>
      <w:pPr>
        <w:pStyle w:val="Compact"/>
        <w:numPr>
          <w:numId w:val="1001"/>
          <w:ilvl w:val="0"/>
        </w:numPr>
      </w:pPr>
      <w:r>
        <w:t xml:space="preserve">Helping to implement transformation management office facilitating change drivers</w:t>
      </w:r>
    </w:p>
    <w:p>
      <w:pPr>
        <w:pStyle w:val="Compact"/>
        <w:numPr>
          <w:numId w:val="1001"/>
          <w:ilvl w:val="0"/>
        </w:numPr>
      </w:pPr>
      <w:r>
        <w:t xml:space="preserve">Actively supporting the Project Leadership to achieve Change Mgmt milestones, such as Stakeholders Mgmt and Organization Readiness Activities</w:t>
      </w:r>
    </w:p>
    <w:p>
      <w:pPr>
        <w:pStyle w:val="Compact"/>
        <w:numPr>
          <w:numId w:val="1001"/>
          <w:ilvl w:val="0"/>
        </w:numPr>
      </w:pPr>
      <w:r>
        <w:t xml:space="preserve">Tracking the Change Mgmt Plan, guaranteeing the completion of each Change Mgmt activitiy</w:t>
      </w:r>
    </w:p>
    <w:p>
      <w:pPr>
        <w:pStyle w:val="Compact"/>
        <w:numPr>
          <w:numId w:val="1001"/>
          <w:ilvl w:val="0"/>
        </w:numPr>
      </w:pPr>
      <w:r>
        <w:t xml:space="preserve">Responsible for the Change Impact Database Mgmt, implementing preventive and remediation actions that guarantee Project Implementation</w:t>
      </w:r>
    </w:p>
    <w:p>
      <w:pPr>
        <w:pStyle w:val="Compact"/>
        <w:numPr>
          <w:numId w:val="1001"/>
          <w:ilvl w:val="0"/>
        </w:numPr>
      </w:pPr>
      <w:r>
        <w:t xml:space="preserve">Change Management Plan Milestone Execution</w:t>
      </w:r>
    </w:p>
    <w:p>
      <w:pPr>
        <w:pStyle w:val="Compact"/>
        <w:numPr>
          <w:numId w:val="1001"/>
          <w:ilvl w:val="0"/>
        </w:numPr>
      </w:pPr>
      <w:r>
        <w:t xml:space="preserve">Leadership Action Plan</w:t>
      </w:r>
    </w:p>
    <w:p>
      <w:pPr>
        <w:pStyle w:val="Compact"/>
        <w:numPr>
          <w:numId w:val="1001"/>
          <w:ilvl w:val="0"/>
        </w:numPr>
      </w:pPr>
      <w:r>
        <w:t xml:space="preserve">Partners closely with PMO work streams to develop change activities and key deliverables for change management strategies</w:t>
      </w:r>
    </w:p>
    <w:p>
      <w:pPr>
        <w:pStyle w:val="Heading2"/>
      </w:pPr>
      <w:bookmarkStart w:id="23" w:name="qualifications-for-change-management"/>
      <w:r>
        <w:t xml:space="preserve">Qualifications for change management</w:t>
      </w:r>
      <w:bookmarkEnd w:id="23"/>
    </w:p>
    <w:p>
      <w:pPr>
        <w:pStyle w:val="Compact"/>
        <w:numPr>
          <w:numId w:val="1002"/>
          <w:ilvl w:val="0"/>
        </w:numPr>
      </w:pPr>
      <w:r>
        <w:t xml:space="preserve">Experience working in a project-based environment and understanding of how change activities are integrated with the overarching project lifecycle</w:t>
      </w:r>
    </w:p>
    <w:p>
      <w:pPr>
        <w:pStyle w:val="Compact"/>
        <w:numPr>
          <w:numId w:val="1002"/>
          <w:ilvl w:val="0"/>
        </w:numPr>
      </w:pPr>
      <w:r>
        <w:t xml:space="preserve">Ability to work with a limited amount of day-to-day guidance</w:t>
      </w:r>
    </w:p>
    <w:p>
      <w:pPr>
        <w:pStyle w:val="Compact"/>
        <w:numPr>
          <w:numId w:val="1002"/>
          <w:ilvl w:val="0"/>
        </w:numPr>
      </w:pPr>
      <w:r>
        <w:t xml:space="preserve">Must be able to demonstrate a solid understanding of the Change Management Process and how it interfaces with other ITIL Processes, IT and Business departments</w:t>
      </w:r>
    </w:p>
    <w:p>
      <w:pPr>
        <w:pStyle w:val="Compact"/>
        <w:numPr>
          <w:numId w:val="1002"/>
          <w:ilvl w:val="0"/>
        </w:numPr>
      </w:pPr>
      <w:r>
        <w:t xml:space="preserve">Minimum a high level understating of the Mobile Telecom Infrastructure, including knowledge of Multi Technology/Multi Domain Telecom Environments like 2G/3G/4G and respective Network Domains</w:t>
      </w:r>
    </w:p>
    <w:p>
      <w:pPr>
        <w:pStyle w:val="Compact"/>
        <w:numPr>
          <w:numId w:val="1002"/>
          <w:ilvl w:val="0"/>
        </w:numPr>
      </w:pPr>
      <w:r>
        <w:t xml:space="preserve">Clear high level understanding of IT Network and IT Application is a big plus</w:t>
      </w:r>
    </w:p>
    <w:p>
      <w:pPr>
        <w:pStyle w:val="Compact"/>
        <w:numPr>
          <w:numId w:val="1002"/>
          <w:ilvl w:val="0"/>
        </w:numPr>
      </w:pPr>
      <w:r>
        <w:t xml:space="preserve">Experience in using BMC Remedy is considered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2021-10-28T13:02:52Z</dcterms:created>
  <dcterms:modified xsi:type="dcterms:W3CDTF">2021-10-28T13:02:52Z</dcterms:modified>
</cp:coreProperties>
</file>