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https://www.velvetjobs.com/job-descriptions/change-management-manager</w:t>
        </w:r>
      </w:hyperlink>
    </w:p>
    <w:p>
      <w:pPr>
        <w:pStyle w:val="Heading1"/>
      </w:pPr>
      <w:bookmarkStart w:id="21" w:name="example-of-change-management-manager-job-description"/>
      <w:r>
        <w:t xml:space="preserve">Example of Change Management Manager Job Description</w:t>
      </w:r>
      <w:bookmarkEnd w:id="21"/>
    </w:p>
    <w:p>
      <w:pPr>
        <w:pStyle w:val="Compact"/>
      </w:pPr>
      <w:r>
        <w:t xml:space="preserve">Our innovative and growing company is looking for a change management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ge-management-manager"/>
      <w:r>
        <w:t xml:space="preserve">Responsibilities for change management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and employ a structured change management methodology to ensure smooth transition to new global Enterprise Resource Planning System</w:t>
      </w:r>
    </w:p>
    <w:p>
      <w:pPr>
        <w:pStyle w:val="Compact"/>
        <w:numPr>
          <w:numId w:val="1001"/>
          <w:ilvl w:val="0"/>
        </w:numPr>
      </w:pPr>
      <w:r>
        <w:t xml:space="preserve">Define and execute plans to measure the post-launch effectiveness of change management efforts</w:t>
      </w:r>
    </w:p>
    <w:p>
      <w:pPr>
        <w:pStyle w:val="Compact"/>
        <w:numPr>
          <w:numId w:val="1001"/>
          <w:ilvl w:val="0"/>
        </w:numPr>
      </w:pPr>
      <w:r>
        <w:t xml:space="preserve">Manage the transition from project activities to business-as-usual operations at the end of the project</w:t>
      </w:r>
    </w:p>
    <w:p>
      <w:pPr>
        <w:pStyle w:val="Compact"/>
        <w:numPr>
          <w:numId w:val="1001"/>
          <w:ilvl w:val="0"/>
        </w:numPr>
      </w:pPr>
      <w:r>
        <w:t xml:space="preserve">Perform change implementation activities according to the plan, keeping all project stakeholders fully informed of responsibilities, status, and issues</w:t>
      </w:r>
    </w:p>
    <w:p>
      <w:pPr>
        <w:pStyle w:val="Compact"/>
        <w:numPr>
          <w:numId w:val="1001"/>
          <w:ilvl w:val="0"/>
        </w:numPr>
      </w:pPr>
      <w:r>
        <w:t xml:space="preserve">Facilitate various changes planning sessions with project SMEs, leaders and managers to define the change management process of for project initiatives</w:t>
      </w:r>
    </w:p>
    <w:p>
      <w:pPr>
        <w:pStyle w:val="Compact"/>
        <w:numPr>
          <w:numId w:val="1001"/>
          <w:ilvl w:val="0"/>
        </w:numPr>
      </w:pPr>
      <w:r>
        <w:t xml:space="preserve">Ensure project change management activities occur on time and within budget</w:t>
      </w:r>
    </w:p>
    <w:p>
      <w:pPr>
        <w:pStyle w:val="Compact"/>
        <w:numPr>
          <w:numId w:val="1001"/>
          <w:ilvl w:val="0"/>
        </w:numPr>
      </w:pPr>
      <w:r>
        <w:t xml:space="preserve">Work with the leadership team in Technology and create succinct communications to targeted groups within the organization</w:t>
      </w:r>
    </w:p>
    <w:p>
      <w:pPr>
        <w:pStyle w:val="Compact"/>
        <w:numPr>
          <w:numId w:val="1001"/>
          <w:ilvl w:val="0"/>
        </w:numPr>
      </w:pPr>
      <w:r>
        <w:t xml:space="preserve">Create messaging that assists in building/shifting the culture of the organization</w:t>
      </w:r>
    </w:p>
    <w:p>
      <w:pPr>
        <w:pStyle w:val="Compact"/>
        <w:numPr>
          <w:numId w:val="1001"/>
          <w:ilvl w:val="0"/>
        </w:numPr>
      </w:pPr>
      <w:r>
        <w:t xml:space="preserve">Build landing pages for Technology organization and project specific needs</w:t>
      </w:r>
    </w:p>
    <w:p>
      <w:pPr>
        <w:pStyle w:val="Compact"/>
        <w:numPr>
          <w:numId w:val="1001"/>
          <w:ilvl w:val="0"/>
        </w:numPr>
      </w:pPr>
      <w:r>
        <w:t xml:space="preserve">Create a cohesive annual communications plan year and execute against that plan for routine communications including items such as newsletters, town halls, and cyclical events</w:t>
      </w:r>
    </w:p>
    <w:p>
      <w:pPr>
        <w:pStyle w:val="Heading2"/>
      </w:pPr>
      <w:bookmarkStart w:id="23" w:name="qualifications-for-change-management-manager"/>
      <w:r>
        <w:t xml:space="preserve">Qualifications for change management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consultant or professional in the area of people and organization (especially change management)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10-12 years of related experience in a GxP environment required</w:t>
      </w:r>
    </w:p>
    <w:p>
      <w:pPr>
        <w:pStyle w:val="Compact"/>
        <w:numPr>
          <w:numId w:val="1002"/>
          <w:ilvl w:val="0"/>
        </w:numPr>
      </w:pPr>
      <w:r>
        <w:t xml:space="preserve">Minimum 5-8 years of experience managing personnel required</w:t>
      </w:r>
    </w:p>
    <w:p>
      <w:pPr>
        <w:pStyle w:val="Compact"/>
        <w:numPr>
          <w:numId w:val="1002"/>
          <w:ilvl w:val="0"/>
        </w:numPr>
      </w:pPr>
      <w:r>
        <w:t xml:space="preserve">FDA auditing expertise, preferably in diagnostics and medical device</w:t>
      </w:r>
    </w:p>
    <w:p>
      <w:pPr>
        <w:pStyle w:val="Compact"/>
        <w:numPr>
          <w:numId w:val="1002"/>
          <w:ilvl w:val="0"/>
        </w:numPr>
      </w:pPr>
      <w:r>
        <w:t xml:space="preserve">Ability to translate complex into simple and formulate quality solutions aligned with strategic business initiatives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Communications, Computer Science, Information Systems or related discipline and equivalent work experience and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2021-10-28T18:39:57Z</dcterms:created>
  <dcterms:modified xsi:type="dcterms:W3CDTF">2021-10-28T18:39:57Z</dcterms:modified>
</cp:coreProperties>
</file>