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https://www.velvetjobs.com/job-descriptions/certification-analyst</w:t>
        </w:r>
      </w:hyperlink>
    </w:p>
    <w:p>
      <w:pPr>
        <w:pStyle w:val="Heading1"/>
      </w:pPr>
      <w:bookmarkStart w:id="21" w:name="example-of-certification-analyst-job-description"/>
      <w:r>
        <w:t xml:space="preserve">Example of Certification Analyst Job Description</w:t>
      </w:r>
      <w:bookmarkEnd w:id="21"/>
    </w:p>
    <w:p>
      <w:pPr>
        <w:pStyle w:val="Compact"/>
      </w:pPr>
      <w:r>
        <w:t xml:space="preserve">Our innovative and growing company is looking to fill the role of certification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cation-analyst"/>
      <w:r>
        <w:t xml:space="preserve">Responsibilities for certification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the deepest level of functional and application knowledge</w:t>
      </w:r>
    </w:p>
    <w:p>
      <w:pPr>
        <w:pStyle w:val="Compact"/>
        <w:numPr>
          <w:numId w:val="1001"/>
          <w:ilvl w:val="0"/>
        </w:numPr>
      </w:pPr>
      <w:r>
        <w:t xml:space="preserve">Capable of taking projects from original concept through final implementation</w:t>
      </w:r>
    </w:p>
    <w:p>
      <w:pPr>
        <w:pStyle w:val="Compact"/>
        <w:numPr>
          <w:numId w:val="1001"/>
          <w:ilvl w:val="0"/>
        </w:numPr>
      </w:pPr>
      <w:r>
        <w:t xml:space="preserve">Project management/leadership, business/clinical consulting, needs analysis, feasibility studies, development of technical requirements, system planning, vendor product identification/review/selection, leads development of project budgets, leads business process re-engineering, leads implementations and provides ongoing support</w:t>
      </w:r>
    </w:p>
    <w:p>
      <w:pPr>
        <w:pStyle w:val="Compact"/>
        <w:numPr>
          <w:numId w:val="1001"/>
          <w:ilvl w:val="0"/>
        </w:numPr>
      </w:pPr>
      <w:r>
        <w:t xml:space="preserve">You’ll be the business intelligence expert for the Training and Certification marketing organization, setting the foundation for data driven insights that drive our campaigns</w:t>
      </w:r>
    </w:p>
    <w:p>
      <w:pPr>
        <w:pStyle w:val="Compact"/>
        <w:numPr>
          <w:numId w:val="1001"/>
          <w:ilvl w:val="0"/>
        </w:numPr>
      </w:pPr>
      <w:r>
        <w:t xml:space="preserve">Establish and define KPI dashboards turning web, marketing automation and CRM data into insights</w:t>
      </w:r>
    </w:p>
    <w:p>
      <w:pPr>
        <w:pStyle w:val="Compact"/>
        <w:numPr>
          <w:numId w:val="1001"/>
          <w:ilvl w:val="0"/>
        </w:numPr>
      </w:pPr>
      <w:r>
        <w:t xml:space="preserve">Identify and prioritize campaign and conversion optimization opportunities, and evaluate campaign performance</w:t>
      </w:r>
    </w:p>
    <w:p>
      <w:pPr>
        <w:pStyle w:val="Compact"/>
        <w:numPr>
          <w:numId w:val="1001"/>
          <w:ilvl w:val="0"/>
        </w:numPr>
      </w:pPr>
      <w:r>
        <w:t xml:space="preserve">Interpret data from multiple sources, spot trends/anomalies/outliers, synthesize raw data and create models to test hypotheses and AB testing frameworks</w:t>
      </w:r>
    </w:p>
    <w:p>
      <w:pPr>
        <w:pStyle w:val="Compact"/>
        <w:numPr>
          <w:numId w:val="1001"/>
          <w:ilvl w:val="0"/>
        </w:numPr>
      </w:pPr>
      <w:r>
        <w:t xml:space="preserve">Own reporting for all daily, weekly, and monthly business metrics delivered to global training and certification leadership and marketing, and assist in business assessment and decision-making</w:t>
      </w:r>
    </w:p>
    <w:p>
      <w:pPr>
        <w:pStyle w:val="Compact"/>
        <w:numPr>
          <w:numId w:val="1001"/>
          <w:ilvl w:val="0"/>
        </w:numPr>
      </w:pPr>
      <w:r>
        <w:t xml:space="preserve">Ensures the successful execution of Managing the Cert Support Mailbox</w:t>
      </w:r>
    </w:p>
    <w:p>
      <w:pPr>
        <w:pStyle w:val="Compact"/>
        <w:numPr>
          <w:numId w:val="1001"/>
          <w:ilvl w:val="0"/>
        </w:numPr>
      </w:pPr>
      <w:r>
        <w:t xml:space="preserve">Updates documentation and Standard Operating Procedures</w:t>
      </w:r>
    </w:p>
    <w:p>
      <w:pPr>
        <w:pStyle w:val="Heading2"/>
      </w:pPr>
      <w:bookmarkStart w:id="23" w:name="qualifications-for-certification-analyst"/>
      <w:r>
        <w:t xml:space="preserve">Qualifications for certification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or more of solid testing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bankcard/payments industry is desirable, preferably in the field of Merchant Acquiring</w:t>
      </w:r>
    </w:p>
    <w:p>
      <w:pPr>
        <w:pStyle w:val="Compact"/>
        <w:numPr>
          <w:numId w:val="1002"/>
          <w:ilvl w:val="0"/>
        </w:numPr>
      </w:pPr>
      <w:r>
        <w:t xml:space="preserve">Experience of analysis and project management methodologies</w:t>
      </w:r>
    </w:p>
    <w:p>
      <w:pPr>
        <w:pStyle w:val="Compact"/>
        <w:numPr>
          <w:numId w:val="1002"/>
          <w:ilvl w:val="0"/>
        </w:numPr>
      </w:pPr>
      <w:r>
        <w:t xml:space="preserve">Become familiar with the Card Associations’ documentation and be able to perform research where necessary</w:t>
      </w:r>
    </w:p>
    <w:p>
      <w:pPr>
        <w:pStyle w:val="Compact"/>
        <w:numPr>
          <w:numId w:val="1002"/>
          <w:ilvl w:val="0"/>
        </w:numPr>
      </w:pPr>
      <w:r>
        <w:t xml:space="preserve">Security industry and accounting knowledge of domestic and foreign investments such as foreign stocks and bonds</w:t>
      </w:r>
    </w:p>
    <w:p>
      <w:pPr>
        <w:pStyle w:val="Compact"/>
        <w:numPr>
          <w:numId w:val="1002"/>
          <w:ilvl w:val="0"/>
        </w:numPr>
      </w:pPr>
      <w:r>
        <w:t xml:space="preserve">Working knowledge of the trust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c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c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2021-10-28T13:20:55Z</dcterms:created>
  <dcterms:modified xsi:type="dcterms:W3CDTF">2021-10-28T13:20:55Z</dcterms:modified>
</cp:coreProperties>
</file>