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https://www.velvetjobs.com/job-descriptions/category-sales</w:t>
        </w:r>
      </w:hyperlink>
    </w:p>
    <w:p>
      <w:pPr>
        <w:pStyle w:val="Heading1"/>
      </w:pPr>
      <w:bookmarkStart w:id="21" w:name="example-of-category-sales-job-description"/>
      <w:r>
        <w:t xml:space="preserve">Example of Category Sales Job Description</w:t>
      </w:r>
      <w:bookmarkEnd w:id="21"/>
    </w:p>
    <w:p>
      <w:pPr>
        <w:pStyle w:val="Compact"/>
      </w:pPr>
      <w:r>
        <w:t xml:space="preserve">Our growing company is looking to fill the role of category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egory-sales"/>
      <w:r>
        <w:t xml:space="preserve">Responsibilities for category sales</w:t>
      </w:r>
      <w:bookmarkEnd w:id="22"/>
    </w:p>
    <w:p>
      <w:pPr>
        <w:pStyle w:val="Compact"/>
        <w:numPr>
          <w:numId w:val="1001"/>
          <w:ilvl w:val="0"/>
        </w:numPr>
      </w:pPr>
      <w:r>
        <w:t xml:space="preserve">Complete sales performance decomposition across beverage categories and provide retailers with account specific opportunities and action plans that drive sales growth</w:t>
      </w:r>
    </w:p>
    <w:p>
      <w:pPr>
        <w:pStyle w:val="Compact"/>
        <w:numPr>
          <w:numId w:val="1001"/>
          <w:ilvl w:val="0"/>
        </w:numPr>
      </w:pPr>
      <w:r>
        <w:t xml:space="preserve">Create customized retailer specific selling stories leveraging all available selling materials and enablers</w:t>
      </w:r>
    </w:p>
    <w:p>
      <w:pPr>
        <w:pStyle w:val="Compact"/>
        <w:numPr>
          <w:numId w:val="1001"/>
          <w:ilvl w:val="0"/>
        </w:numPr>
      </w:pPr>
      <w:r>
        <w:t xml:space="preserve">Develop and nurture key Tech/Telco advertiser relationships in North America</w:t>
      </w:r>
    </w:p>
    <w:p>
      <w:pPr>
        <w:pStyle w:val="Compact"/>
        <w:numPr>
          <w:numId w:val="1001"/>
          <w:ilvl w:val="0"/>
        </w:numPr>
      </w:pPr>
      <w:r>
        <w:t xml:space="preserve">Create, present and sell solutions that achieve marketers’ business objectives</w:t>
      </w:r>
    </w:p>
    <w:p>
      <w:pPr>
        <w:pStyle w:val="Compact"/>
        <w:numPr>
          <w:numId w:val="1001"/>
          <w:ilvl w:val="0"/>
        </w:numPr>
      </w:pPr>
      <w:r>
        <w:t xml:space="preserve">Work collaboratively and intimately with the internal brand owners to understand and represent brand offerings</w:t>
      </w:r>
    </w:p>
    <w:p>
      <w:pPr>
        <w:pStyle w:val="Compact"/>
        <w:numPr>
          <w:numId w:val="1001"/>
          <w:ilvl w:val="0"/>
        </w:numPr>
      </w:pPr>
      <w:r>
        <w:t xml:space="preserve">Bring new category insights to market</w:t>
      </w:r>
    </w:p>
    <w:p>
      <w:pPr>
        <w:pStyle w:val="Compact"/>
        <w:numPr>
          <w:numId w:val="1001"/>
          <w:ilvl w:val="0"/>
        </w:numPr>
      </w:pPr>
      <w:r>
        <w:t xml:space="preserve">Define and help maintain the core range distribution and merchandizing guidelines by channel</w:t>
      </w:r>
    </w:p>
    <w:p>
      <w:pPr>
        <w:pStyle w:val="Compact"/>
        <w:numPr>
          <w:numId w:val="1001"/>
          <w:ilvl w:val="0"/>
        </w:numPr>
      </w:pPr>
      <w:r>
        <w:t xml:space="preserve">Creation of compelling category rationale to feed into NPD and initiative selling stories</w:t>
      </w:r>
    </w:p>
    <w:p>
      <w:pPr>
        <w:pStyle w:val="Compact"/>
        <w:numPr>
          <w:numId w:val="1001"/>
          <w:ilvl w:val="0"/>
        </w:numPr>
      </w:pPr>
      <w:r>
        <w:t xml:space="preserve">Support the development of category strategies and sector visions</w:t>
      </w:r>
    </w:p>
    <w:p>
      <w:pPr>
        <w:pStyle w:val="Compact"/>
        <w:numPr>
          <w:numId w:val="1001"/>
          <w:ilvl w:val="0"/>
        </w:numPr>
      </w:pPr>
      <w:r>
        <w:t xml:space="preserve">Support Range and Space strategy through development of our shelf vision for the future</w:t>
      </w:r>
    </w:p>
    <w:p>
      <w:pPr>
        <w:pStyle w:val="Heading2"/>
      </w:pPr>
      <w:bookmarkStart w:id="23" w:name="qualifications-for-category-sales"/>
      <w:r>
        <w:t xml:space="preserve">Qualifications for category sales</w:t>
      </w:r>
      <w:bookmarkEnd w:id="23"/>
    </w:p>
    <w:p>
      <w:pPr>
        <w:pStyle w:val="Compact"/>
        <w:numPr>
          <w:numId w:val="1002"/>
          <w:ilvl w:val="0"/>
        </w:numPr>
      </w:pPr>
      <w:r>
        <w:t xml:space="preserve">Facilitates communication between marketing and regional customer facing organizations</w:t>
      </w:r>
    </w:p>
    <w:p>
      <w:pPr>
        <w:pStyle w:val="Compact"/>
        <w:numPr>
          <w:numId w:val="1002"/>
          <w:ilvl w:val="0"/>
        </w:numPr>
      </w:pPr>
      <w:r>
        <w:t xml:space="preserve">Manages activities of ICs (typically Expert/Master) with accountability for a large multi-department area(s) or location(s) with significant impact on business unit results and sales/marketing strategy</w:t>
      </w:r>
    </w:p>
    <w:p>
      <w:pPr>
        <w:pStyle w:val="Compact"/>
        <w:numPr>
          <w:numId w:val="1002"/>
          <w:ilvl w:val="0"/>
        </w:numPr>
      </w:pPr>
      <w:r>
        <w:t xml:space="preserve">Directs and controls category management activities for Americas region</w:t>
      </w:r>
    </w:p>
    <w:p>
      <w:pPr>
        <w:pStyle w:val="Compact"/>
        <w:numPr>
          <w:numId w:val="1002"/>
          <w:ilvl w:val="0"/>
        </w:numPr>
      </w:pPr>
      <w:r>
        <w:t xml:space="preserve">Manages organization size of roughly 10 employees</w:t>
      </w:r>
    </w:p>
    <w:p>
      <w:pPr>
        <w:pStyle w:val="Compact"/>
        <w:numPr>
          <w:numId w:val="1002"/>
          <w:ilvl w:val="0"/>
        </w:numPr>
      </w:pPr>
      <w:r>
        <w:t xml:space="preserve">Plans category management programs to achieve business objectives established primarily by GTM Director</w:t>
      </w:r>
    </w:p>
    <w:p>
      <w:pPr>
        <w:pStyle w:val="Compact"/>
        <w:numPr>
          <w:numId w:val="1002"/>
          <w:ilvl w:val="0"/>
        </w:numPr>
      </w:pPr>
      <w:r>
        <w:t xml:space="preserve">Experience working in Sales and/or with Sales business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gory-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gory-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2021-10-28T12:54:11Z</dcterms:created>
  <dcterms:modified xsi:type="dcterms:W3CDTF">2021-10-28T12:54:11Z</dcterms:modified>
</cp:coreProperties>
</file>