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https://www.velvetjobs.com/job-descriptions/category-development-manager</w:t>
        </w:r>
      </w:hyperlink>
    </w:p>
    <w:p>
      <w:pPr>
        <w:pStyle w:val="Heading1"/>
      </w:pPr>
      <w:bookmarkStart w:id="21" w:name="example-of-category-development-manager-job-description"/>
      <w:r>
        <w:t xml:space="preserve">Example of Category Development Manager Job Description</w:t>
      </w:r>
      <w:bookmarkEnd w:id="21"/>
    </w:p>
    <w:p>
      <w:pPr>
        <w:pStyle w:val="Compact"/>
      </w:pPr>
      <w:r>
        <w:t xml:space="preserve">Our company is growing rapidly and is hiring for a category development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tegory-development-manager"/>
      <w:r>
        <w:t xml:space="preserve">Responsibilities for category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SSC (HQ) team primary point of contact to the Category Development field teams</w:t>
      </w:r>
    </w:p>
    <w:p>
      <w:pPr>
        <w:pStyle w:val="Compact"/>
        <w:numPr>
          <w:numId w:val="1001"/>
          <w:ilvl w:val="0"/>
        </w:numPr>
      </w:pPr>
      <w:r>
        <w:t xml:space="preserve">Enables greater share of promotion, distribution and shelf by transforming raw data into actionable conclusions for use by the field Category Development teams and other diverse stakeholder groups</w:t>
      </w:r>
    </w:p>
    <w:p>
      <w:pPr>
        <w:pStyle w:val="Compact"/>
        <w:numPr>
          <w:numId w:val="1001"/>
          <w:ilvl w:val="0"/>
        </w:numPr>
      </w:pPr>
      <w:r>
        <w:t xml:space="preserve">Acts as the “go to person” for the category for Field Sales and internal Brand teams</w:t>
      </w:r>
    </w:p>
    <w:p>
      <w:pPr>
        <w:pStyle w:val="Compact"/>
        <w:numPr>
          <w:numId w:val="1001"/>
          <w:ilvl w:val="0"/>
        </w:numPr>
      </w:pPr>
      <w:r>
        <w:t xml:space="preserve">Highly collaborative with Category, Sales, Marketing, and other functions</w:t>
      </w:r>
    </w:p>
    <w:p>
      <w:pPr>
        <w:pStyle w:val="Compact"/>
        <w:numPr>
          <w:numId w:val="1001"/>
          <w:ilvl w:val="0"/>
        </w:numPr>
      </w:pPr>
      <w:r>
        <w:t xml:space="preserve">Sets goals and actions in line with overall strategy</w:t>
      </w:r>
    </w:p>
    <w:p>
      <w:pPr>
        <w:pStyle w:val="Compact"/>
        <w:numPr>
          <w:numId w:val="1001"/>
          <w:ilvl w:val="0"/>
        </w:numPr>
      </w:pPr>
      <w:r>
        <w:t xml:space="preserve">Executes fulfillment of goals and action plans from a sending, carrier and people perspective</w:t>
      </w:r>
    </w:p>
    <w:p>
      <w:pPr>
        <w:pStyle w:val="Compact"/>
        <w:numPr>
          <w:numId w:val="1001"/>
          <w:ilvl w:val="0"/>
        </w:numPr>
      </w:pPr>
      <w:r>
        <w:t xml:space="preserve">Continuously develops the business to secure operational precision and lowest cost over time</w:t>
      </w:r>
    </w:p>
    <w:p>
      <w:pPr>
        <w:pStyle w:val="Compact"/>
        <w:numPr>
          <w:numId w:val="1001"/>
          <w:ilvl w:val="0"/>
        </w:numPr>
      </w:pPr>
      <w:r>
        <w:t xml:space="preserve">Secures good co-operation with stakeholders within supplying process to optimize results</w:t>
      </w:r>
    </w:p>
    <w:p>
      <w:pPr>
        <w:pStyle w:val="Compact"/>
        <w:numPr>
          <w:numId w:val="1001"/>
          <w:ilvl w:val="0"/>
        </w:numPr>
      </w:pPr>
      <w:r>
        <w:t xml:space="preserve">Is responsible for effective Roadmap deployment and execution</w:t>
      </w:r>
    </w:p>
    <w:p>
      <w:pPr>
        <w:pStyle w:val="Compact"/>
        <w:numPr>
          <w:numId w:val="1001"/>
          <w:ilvl w:val="0"/>
        </w:numPr>
      </w:pPr>
      <w:r>
        <w:t xml:space="preserve">Negotiate with vendors/sellers to bring their products onto our platforms</w:t>
      </w:r>
    </w:p>
    <w:p>
      <w:pPr>
        <w:pStyle w:val="Heading2"/>
      </w:pPr>
      <w:bookmarkStart w:id="23" w:name="qualifications-for-category-development-manager"/>
      <w:r>
        <w:t xml:space="preserve">Qualifications for category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4-8 years in Sales, Marketing or MDO</w:t>
      </w:r>
    </w:p>
    <w:p>
      <w:pPr>
        <w:pStyle w:val="Compact"/>
        <w:numPr>
          <w:numId w:val="1002"/>
          <w:ilvl w:val="0"/>
        </w:numPr>
      </w:pPr>
      <w:r>
        <w:t xml:space="preserve">Experience in the FMCG industry is a must</w:t>
      </w:r>
    </w:p>
    <w:p>
      <w:pPr>
        <w:pStyle w:val="Compact"/>
        <w:numPr>
          <w:numId w:val="1002"/>
          <w:ilvl w:val="0"/>
        </w:numPr>
      </w:pPr>
      <w:r>
        <w:t xml:space="preserve">2 to 3+ years commercial experience (sales &amp; marketing) in FMCG industry is a must</w:t>
      </w:r>
    </w:p>
    <w:p>
      <w:pPr>
        <w:pStyle w:val="Compact"/>
        <w:numPr>
          <w:numId w:val="1002"/>
          <w:ilvl w:val="0"/>
        </w:numPr>
      </w:pPr>
      <w:r>
        <w:t xml:space="preserve">Develop and maintain socialize strategic customer profiles incl</w:t>
      </w:r>
    </w:p>
    <w:p>
      <w:pPr>
        <w:pStyle w:val="Compact"/>
        <w:numPr>
          <w:numId w:val="1002"/>
          <w:ilvl w:val="0"/>
        </w:numPr>
      </w:pPr>
      <w:r>
        <w:t xml:space="preserve">Knowledgeable in offshore operating environments Captive, Build Operate Transfer, Managed Service, Functional &amp; Full Service concepts</w:t>
      </w:r>
    </w:p>
    <w:p>
      <w:pPr>
        <w:pStyle w:val="Compact"/>
        <w:numPr>
          <w:numId w:val="1002"/>
          <w:ilvl w:val="0"/>
        </w:numPr>
      </w:pPr>
      <w:r>
        <w:t xml:space="preserve">Ability to travel (air and ground both domestic and internationality)for various meetings at Takeda and Supplier 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2021-10-28T12:56:36Z</dcterms:created>
  <dcterms:modified xsi:type="dcterms:W3CDTF">2021-10-28T12:56:36Z</dcterms:modified>
</cp:coreProperties>
</file>