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https://www.velvetjobs.com/job-descriptions/cash-services</w:t>
        </w:r>
      </w:hyperlink>
    </w:p>
    <w:p>
      <w:pPr>
        <w:pStyle w:val="Heading1"/>
      </w:pPr>
      <w:bookmarkStart w:id="21" w:name="example-of-cash-services-job-description"/>
      <w:r>
        <w:t xml:space="preserve">Example of Cash Services Job Description</w:t>
      </w:r>
      <w:bookmarkEnd w:id="21"/>
    </w:p>
    <w:p>
      <w:pPr>
        <w:pStyle w:val="Compact"/>
      </w:pPr>
      <w:r>
        <w:t xml:space="preserve">Our company is looking for a cash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h-services"/>
      <w:r>
        <w:t xml:space="preserve">Responsibilities for cash services</w:t>
      </w:r>
      <w:bookmarkEnd w:id="22"/>
    </w:p>
    <w:p>
      <w:pPr>
        <w:pStyle w:val="Compact"/>
        <w:numPr>
          <w:numId w:val="1001"/>
          <w:ilvl w:val="0"/>
        </w:numPr>
      </w:pPr>
      <w:r>
        <w:t xml:space="preserve">Ownership, development, implementation, and management of the cash management operating model and account structure for non-treasury supported markets including supporting free cash, 3rd party FX, and other payment products</w:t>
      </w:r>
    </w:p>
    <w:p>
      <w:pPr>
        <w:pStyle w:val="Compact"/>
        <w:numPr>
          <w:numId w:val="1001"/>
          <w:ilvl w:val="0"/>
        </w:numPr>
      </w:pPr>
      <w:r>
        <w:t xml:space="preserve">Aid the interactions with the Cash Operations Utility on behalf of Investor Services</w:t>
      </w:r>
    </w:p>
    <w:p>
      <w:pPr>
        <w:pStyle w:val="Compact"/>
        <w:numPr>
          <w:numId w:val="1001"/>
          <w:ilvl w:val="0"/>
        </w:numPr>
      </w:pPr>
      <w:r>
        <w:t xml:space="preserve">Work with Product Development team in the management of the investment initiative, NBIA and OCC processes for emerging markets</w:t>
      </w:r>
    </w:p>
    <w:p>
      <w:pPr>
        <w:pStyle w:val="Compact"/>
        <w:numPr>
          <w:numId w:val="1001"/>
          <w:ilvl w:val="0"/>
        </w:numPr>
      </w:pPr>
      <w:r>
        <w:t xml:space="preserve">Liaise with client service to understand and prioritise the cash management processes in all markets through to resolution</w:t>
      </w:r>
    </w:p>
    <w:p>
      <w:pPr>
        <w:pStyle w:val="Compact"/>
        <w:numPr>
          <w:numId w:val="1001"/>
          <w:ilvl w:val="0"/>
        </w:numPr>
      </w:pPr>
      <w:r>
        <w:t xml:space="preserve">Engage with clients to represent IS capabilities in emerging markets</w:t>
      </w:r>
    </w:p>
    <w:p>
      <w:pPr>
        <w:pStyle w:val="Compact"/>
        <w:numPr>
          <w:numId w:val="1001"/>
          <w:ilvl w:val="0"/>
        </w:numPr>
      </w:pPr>
      <w:r>
        <w:t xml:space="preserve">Ability to work with a virtual team across CIB Operations to ensure business goals are achieved</w:t>
      </w:r>
    </w:p>
    <w:p>
      <w:pPr>
        <w:pStyle w:val="Compact"/>
        <w:numPr>
          <w:numId w:val="1001"/>
          <w:ilvl w:val="0"/>
        </w:numPr>
      </w:pPr>
      <w:r>
        <w:t xml:space="preserve">Attendance and participation at client case meetings</w:t>
      </w:r>
    </w:p>
    <w:p>
      <w:pPr>
        <w:pStyle w:val="Compact"/>
        <w:numPr>
          <w:numId w:val="1001"/>
          <w:ilvl w:val="0"/>
        </w:numPr>
      </w:pPr>
      <w:r>
        <w:t xml:space="preserve">Ensuring team deliverables completed to deadlines and performance targets met</w:t>
      </w:r>
    </w:p>
    <w:p>
      <w:pPr>
        <w:pStyle w:val="Compact"/>
        <w:numPr>
          <w:numId w:val="1001"/>
          <w:ilvl w:val="0"/>
        </w:numPr>
      </w:pPr>
      <w:r>
        <w:t xml:space="preserve">Double entry book keeping</w:t>
      </w:r>
    </w:p>
    <w:p>
      <w:pPr>
        <w:pStyle w:val="Compact"/>
        <w:numPr>
          <w:numId w:val="1001"/>
          <w:ilvl w:val="0"/>
        </w:numPr>
      </w:pPr>
      <w:r>
        <w:t xml:space="preserve">Posting transactions in the insolvent entities cashbooks mainly GBP but some in foreign currency</w:t>
      </w:r>
    </w:p>
    <w:p>
      <w:pPr>
        <w:pStyle w:val="Heading2"/>
      </w:pPr>
      <w:bookmarkStart w:id="23" w:name="qualifications-for-cash-services"/>
      <w:r>
        <w:t xml:space="preserve">Qualifications for cash services</w:t>
      </w:r>
      <w:bookmarkEnd w:id="23"/>
    </w:p>
    <w:p>
      <w:pPr>
        <w:pStyle w:val="Compact"/>
        <w:numPr>
          <w:numId w:val="1002"/>
          <w:ilvl w:val="0"/>
        </w:numPr>
      </w:pPr>
      <w:r>
        <w:t xml:space="preserve">Timely escalation of project risks and issues</w:t>
      </w:r>
    </w:p>
    <w:p>
      <w:pPr>
        <w:pStyle w:val="Compact"/>
        <w:numPr>
          <w:numId w:val="1002"/>
          <w:ilvl w:val="0"/>
        </w:numPr>
      </w:pPr>
      <w:r>
        <w:t xml:space="preserve">Working with Stream Leads and stakeholders to ensure effective resource allocation in line with programme priorities</w:t>
      </w:r>
    </w:p>
    <w:p>
      <w:pPr>
        <w:pStyle w:val="Compact"/>
        <w:numPr>
          <w:numId w:val="1002"/>
          <w:ilvl w:val="0"/>
        </w:numPr>
      </w:pPr>
      <w:r>
        <w:t xml:space="preserve">Good understanding of South African Exchange Control regulations as applicable to product design and client solutions</w:t>
      </w:r>
    </w:p>
    <w:p>
      <w:pPr>
        <w:pStyle w:val="Compact"/>
        <w:numPr>
          <w:numId w:val="1002"/>
          <w:ilvl w:val="0"/>
        </w:numPr>
      </w:pPr>
      <w:r>
        <w:t xml:space="preserve">Experience in Fixed Income Derivatives, Equity, Foreign Exchange, settlements, cash management, funding, stock loan, Treasury risk management, regulatory is desired</w:t>
      </w:r>
    </w:p>
    <w:p>
      <w:pPr>
        <w:pStyle w:val="Compact"/>
        <w:numPr>
          <w:numId w:val="1002"/>
          <w:ilvl w:val="0"/>
        </w:numPr>
      </w:pPr>
      <w:r>
        <w:t xml:space="preserve">Experience in back office operations preferred, but not essential)</w:t>
      </w:r>
    </w:p>
    <w:p>
      <w:pPr>
        <w:pStyle w:val="Compact"/>
        <w:numPr>
          <w:numId w:val="1002"/>
          <w:ilvl w:val="0"/>
        </w:numPr>
      </w:pPr>
      <w:r>
        <w:t xml:space="preserve">Sold experience in securities services and significant experience in cash and treasury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2021-10-28T12:55:07Z</dcterms:created>
  <dcterms:modified xsi:type="dcterms:W3CDTF">2021-10-28T12:55:07Z</dcterms:modified>
</cp:coreProperties>
</file>