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https://www.velvetjobs.com/job-descriptions/cash-management</w:t>
        </w:r>
      </w:hyperlink>
    </w:p>
    <w:p>
      <w:pPr>
        <w:pStyle w:val="Heading1"/>
      </w:pPr>
      <w:bookmarkStart w:id="21" w:name="example-of-cash-management-job-description"/>
      <w:r>
        <w:t xml:space="preserve">Example of Cash Management Job Description</w:t>
      </w:r>
      <w:bookmarkEnd w:id="21"/>
    </w:p>
    <w:p>
      <w:pPr>
        <w:pStyle w:val="Compact"/>
      </w:pPr>
      <w:r>
        <w:t xml:space="preserve">Our company is growing rapidly and is searching for experienced candidates for the position of cash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sh-management"/>
      <w:r>
        <w:t xml:space="preserve">Responsibilities for cash management</w:t>
      </w:r>
      <w:bookmarkEnd w:id="22"/>
    </w:p>
    <w:p>
      <w:pPr>
        <w:pStyle w:val="Compact"/>
        <w:numPr>
          <w:numId w:val="1001"/>
          <w:ilvl w:val="0"/>
        </w:numPr>
      </w:pPr>
      <w:r>
        <w:t xml:space="preserve">Assisting with A/P entry and check printing</w:t>
      </w:r>
    </w:p>
    <w:p>
      <w:pPr>
        <w:pStyle w:val="Compact"/>
        <w:numPr>
          <w:numId w:val="1001"/>
          <w:ilvl w:val="0"/>
        </w:numPr>
      </w:pPr>
      <w:r>
        <w:t xml:space="preserve">Updating documents as needed (wire templates and acknowledgement letter requests)</w:t>
      </w:r>
    </w:p>
    <w:p>
      <w:pPr>
        <w:pStyle w:val="Compact"/>
        <w:numPr>
          <w:numId w:val="1001"/>
          <w:ilvl w:val="0"/>
        </w:numPr>
      </w:pPr>
      <w:r>
        <w:t xml:space="preserve">Filing, scanning, data entry and report binding</w:t>
      </w:r>
    </w:p>
    <w:p>
      <w:pPr>
        <w:pStyle w:val="Compact"/>
        <w:numPr>
          <w:numId w:val="1001"/>
          <w:ilvl w:val="0"/>
        </w:numPr>
      </w:pPr>
      <w:r>
        <w:t xml:space="preserve">Maintaining client files and some administrative functions for clients</w:t>
      </w:r>
    </w:p>
    <w:p>
      <w:pPr>
        <w:pStyle w:val="Compact"/>
        <w:numPr>
          <w:numId w:val="1001"/>
          <w:ilvl w:val="0"/>
        </w:numPr>
      </w:pPr>
      <w:r>
        <w:t xml:space="preserve">Performing bank reconciliation on timely basis</w:t>
      </w:r>
    </w:p>
    <w:p>
      <w:pPr>
        <w:pStyle w:val="Compact"/>
        <w:numPr>
          <w:numId w:val="1001"/>
          <w:ilvl w:val="0"/>
        </w:numPr>
      </w:pPr>
      <w:r>
        <w:t xml:space="preserve">Performs daily corporate cash management and forecasting activities</w:t>
      </w:r>
    </w:p>
    <w:p>
      <w:pPr>
        <w:pStyle w:val="Compact"/>
        <w:numPr>
          <w:numId w:val="1001"/>
          <w:ilvl w:val="0"/>
        </w:numPr>
      </w:pPr>
      <w:r>
        <w:t xml:space="preserve">Determines daily cash balances available for investment</w:t>
      </w:r>
    </w:p>
    <w:p>
      <w:pPr>
        <w:pStyle w:val="Compact"/>
        <w:numPr>
          <w:numId w:val="1001"/>
          <w:ilvl w:val="0"/>
        </w:numPr>
      </w:pPr>
      <w:r>
        <w:t xml:space="preserve">Establishes and manages bank relationships</w:t>
      </w:r>
    </w:p>
    <w:p>
      <w:pPr>
        <w:pStyle w:val="Compact"/>
        <w:numPr>
          <w:numId w:val="1001"/>
          <w:ilvl w:val="0"/>
        </w:numPr>
      </w:pPr>
      <w:r>
        <w:t xml:space="preserve">Perform transactions and resolve errors</w:t>
      </w:r>
    </w:p>
    <w:p>
      <w:pPr>
        <w:pStyle w:val="Compact"/>
        <w:numPr>
          <w:numId w:val="1001"/>
          <w:ilvl w:val="0"/>
        </w:numPr>
      </w:pPr>
      <w:r>
        <w:t xml:space="preserve">Reports cash operation activities</w:t>
      </w:r>
    </w:p>
    <w:p>
      <w:pPr>
        <w:pStyle w:val="Heading2"/>
      </w:pPr>
      <w:bookmarkStart w:id="23" w:name="qualifications-for-cash-management"/>
      <w:r>
        <w:t xml:space="preserve">Qualifications for cash management</w:t>
      </w:r>
      <w:bookmarkEnd w:id="23"/>
    </w:p>
    <w:p>
      <w:pPr>
        <w:pStyle w:val="Compact"/>
        <w:numPr>
          <w:numId w:val="1002"/>
          <w:ilvl w:val="0"/>
        </w:numPr>
      </w:pPr>
      <w:r>
        <w:t xml:space="preserve">Bachelor's degree in Accounting, Finance, Economics or Mathematics and/or related experience</w:t>
      </w:r>
    </w:p>
    <w:p>
      <w:pPr>
        <w:pStyle w:val="Compact"/>
        <w:numPr>
          <w:numId w:val="1002"/>
          <w:ilvl w:val="0"/>
        </w:numPr>
      </w:pPr>
      <w:r>
        <w:t xml:space="preserve">Entry Level to five years of experience</w:t>
      </w:r>
    </w:p>
    <w:p>
      <w:pPr>
        <w:pStyle w:val="Compact"/>
        <w:numPr>
          <w:numId w:val="1002"/>
          <w:ilvl w:val="0"/>
        </w:numPr>
      </w:pPr>
      <w:r>
        <w:t xml:space="preserve">Proficient in Microsoft Office applications, including Outlook, Excel, Word and Access</w:t>
      </w:r>
    </w:p>
    <w:p>
      <w:pPr>
        <w:pStyle w:val="Compact"/>
        <w:numPr>
          <w:numId w:val="1002"/>
          <w:ilvl w:val="0"/>
        </w:numPr>
      </w:pPr>
      <w:r>
        <w:t xml:space="preserve">Ability to work independent must possess decision making skills and ability to use discretion to rectify potential significant customer issues</w:t>
      </w:r>
    </w:p>
    <w:p>
      <w:pPr>
        <w:pStyle w:val="Compact"/>
        <w:numPr>
          <w:numId w:val="1002"/>
          <w:ilvl w:val="0"/>
        </w:numPr>
      </w:pPr>
      <w:r>
        <w:t xml:space="preserve">A relevant Secondary/Tertiary Qualification in Financial Accounting will be advantage</w:t>
      </w:r>
    </w:p>
    <w:p>
      <w:pPr>
        <w:pStyle w:val="Compact"/>
        <w:numPr>
          <w:numId w:val="1002"/>
          <w:ilvl w:val="0"/>
        </w:numPr>
      </w:pPr>
      <w:r>
        <w:t xml:space="preserve">Extensive knowledge/experience SAP accounting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2021-10-28T18:37:49Z</dcterms:created>
  <dcterms:modified xsi:type="dcterms:W3CDTF">2021-10-28T18:37:49Z</dcterms:modified>
</cp:coreProperties>
</file>