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https://www.velvetjobs.com/job-descriptions/cash-application-specialist</w:t>
        </w:r>
      </w:hyperlink>
    </w:p>
    <w:p>
      <w:pPr>
        <w:pStyle w:val="Heading1"/>
      </w:pPr>
      <w:bookmarkStart w:id="21" w:name="example-of-cash-application-specialist-job-description"/>
      <w:r>
        <w:t xml:space="preserve">Example of Cash Application Specialist Job Description</w:t>
      </w:r>
      <w:bookmarkEnd w:id="21"/>
    </w:p>
    <w:p>
      <w:pPr>
        <w:pStyle w:val="Compact"/>
      </w:pPr>
      <w:r>
        <w:t xml:space="preserve">Our growing company is looking for a cash application specialist. To join our growing team, please review the list of responsibilities and qualifications.</w:t>
      </w:r>
    </w:p>
    <w:p>
      <w:pPr>
        <w:pStyle w:val="Heading2"/>
      </w:pPr>
      <w:bookmarkStart w:id="22" w:name="responsibilities-for-cash-application-specialist"/>
      <w:r>
        <w:t xml:space="preserve">Responsibilities for cash application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Audit/check and verify daily deposits entered by offshore outsourcing company daily cash balancing</w:t>
      </w:r>
    </w:p>
    <w:p>
      <w:pPr>
        <w:pStyle w:val="Compact"/>
        <w:numPr>
          <w:numId w:val="1001"/>
          <w:ilvl w:val="0"/>
        </w:numPr>
      </w:pPr>
      <w:r>
        <w:t xml:space="preserve">Interaction with off shore outsourcing staff and rectification of all issues raised</w:t>
      </w:r>
    </w:p>
    <w:p>
      <w:pPr>
        <w:pStyle w:val="Compact"/>
        <w:numPr>
          <w:numId w:val="1001"/>
          <w:ilvl w:val="0"/>
        </w:numPr>
      </w:pPr>
      <w:r>
        <w:t xml:space="preserve">Assist Offshore personnel in maintaining daily cash reconciliation spreadsheets for each lockbox and resolving cash reconciling items</w:t>
      </w:r>
    </w:p>
    <w:p>
      <w:pPr>
        <w:pStyle w:val="Compact"/>
        <w:numPr>
          <w:numId w:val="1001"/>
          <w:ilvl w:val="0"/>
        </w:numPr>
      </w:pPr>
      <w:r>
        <w:t xml:space="preserve">Identify processing exceptions that inhibit application efficiencies and recommend solutions</w:t>
      </w:r>
    </w:p>
    <w:p>
      <w:pPr>
        <w:pStyle w:val="Compact"/>
        <w:numPr>
          <w:numId w:val="1001"/>
          <w:ilvl w:val="0"/>
        </w:numPr>
      </w:pPr>
      <w:r>
        <w:t xml:space="preserve">Utilize available internal and external software and hardware tools to maximize productivity while maintaining transaction integrity</w:t>
      </w:r>
    </w:p>
    <w:p>
      <w:pPr>
        <w:pStyle w:val="Compact"/>
        <w:numPr>
          <w:numId w:val="1001"/>
          <w:ilvl w:val="0"/>
        </w:numPr>
      </w:pPr>
      <w:r>
        <w:t xml:space="preserve">Cash Application in a timely and accurate manner</w:t>
      </w:r>
    </w:p>
    <w:p>
      <w:pPr>
        <w:pStyle w:val="Compact"/>
        <w:numPr>
          <w:numId w:val="1001"/>
          <w:ilvl w:val="0"/>
        </w:numPr>
      </w:pPr>
      <w:r>
        <w:t xml:space="preserve">Bank Statement Review</w:t>
      </w:r>
    </w:p>
    <w:p>
      <w:pPr>
        <w:pStyle w:val="Compact"/>
        <w:numPr>
          <w:numId w:val="1001"/>
          <w:ilvl w:val="0"/>
        </w:numPr>
      </w:pPr>
      <w:r>
        <w:t xml:space="preserve">Direct Debit &amp; Refund Administration</w:t>
      </w:r>
    </w:p>
    <w:p>
      <w:pPr>
        <w:pStyle w:val="Compact"/>
        <w:numPr>
          <w:numId w:val="1001"/>
          <w:ilvl w:val="0"/>
        </w:numPr>
      </w:pPr>
      <w:r>
        <w:t xml:space="preserve">Liaising with other departments re clearing and reconciliation activities</w:t>
      </w:r>
    </w:p>
    <w:p>
      <w:pPr>
        <w:pStyle w:val="Compact"/>
        <w:numPr>
          <w:numId w:val="1001"/>
          <w:ilvl w:val="0"/>
        </w:numPr>
      </w:pPr>
      <w:r>
        <w:t xml:space="preserve">Managing Logged &amp; Unapplied Payments</w:t>
      </w:r>
    </w:p>
    <w:p>
      <w:pPr>
        <w:pStyle w:val="Heading2"/>
      </w:pPr>
      <w:bookmarkStart w:id="23" w:name="qualifications-for-cash-application-specialist"/>
      <w:r>
        <w:t xml:space="preserve">Qualifications for cash application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Remittance advice reconciliations for all payments</w:t>
      </w:r>
    </w:p>
    <w:p>
      <w:pPr>
        <w:pStyle w:val="Compact"/>
        <w:numPr>
          <w:numId w:val="1002"/>
          <w:ilvl w:val="0"/>
        </w:numPr>
      </w:pPr>
      <w:r>
        <w:t xml:space="preserve">Ensure all payments are matched &amp; allocated within agreed timelines</w:t>
      </w:r>
    </w:p>
    <w:p>
      <w:pPr>
        <w:pStyle w:val="Compact"/>
        <w:numPr>
          <w:numId w:val="1002"/>
          <w:ilvl w:val="0"/>
        </w:numPr>
      </w:pPr>
      <w:r>
        <w:t xml:space="preserve">Continuous process improvements for cash applications</w:t>
      </w:r>
    </w:p>
    <w:p>
      <w:pPr>
        <w:pStyle w:val="Compact"/>
        <w:numPr>
          <w:numId w:val="1002"/>
          <w:ilvl w:val="0"/>
        </w:numPr>
      </w:pPr>
      <w:r>
        <w:t xml:space="preserve">Meet Cash Application KPI’s</w:t>
      </w:r>
    </w:p>
    <w:p>
      <w:pPr>
        <w:pStyle w:val="Compact"/>
        <w:numPr>
          <w:numId w:val="1002"/>
          <w:ilvl w:val="0"/>
        </w:numPr>
      </w:pPr>
      <w:r>
        <w:t xml:space="preserve">Cheque management process | start to finish</w:t>
      </w:r>
    </w:p>
    <w:p>
      <w:pPr>
        <w:pStyle w:val="Compact"/>
        <w:numPr>
          <w:numId w:val="1002"/>
          <w:ilvl w:val="0"/>
        </w:numPr>
      </w:pPr>
      <w:r>
        <w:t xml:space="preserve">Remittance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sh-applica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sh-applica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2021-10-28T12:54:15Z</dcterms:created>
  <dcterms:modified xsi:type="dcterms:W3CDTF">2021-10-28T12:54:15Z</dcterms:modified>
</cp:coreProperties>
</file>