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https://www.velvetjobs.com/job-descriptions/cargo-handler</w:t>
        </w:r>
      </w:hyperlink>
    </w:p>
    <w:p>
      <w:pPr>
        <w:pStyle w:val="Heading1"/>
      </w:pPr>
      <w:bookmarkStart w:id="21" w:name="example-of-cargo-handler-job-description"/>
      <w:r>
        <w:t xml:space="preserve">Example of Cargo Handler Job Description</w:t>
      </w:r>
      <w:bookmarkEnd w:id="21"/>
    </w:p>
    <w:p>
      <w:pPr>
        <w:pStyle w:val="Compact"/>
      </w:pPr>
      <w:r>
        <w:t xml:space="preserve">Our innovative and growing company is looking to fill the role of cargo handler.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rgo-handler"/>
      <w:r>
        <w:t xml:space="preserve">Responsibilities for cargo handler</w:t>
      </w:r>
      <w:bookmarkEnd w:id="22"/>
    </w:p>
    <w:p>
      <w:pPr>
        <w:pStyle w:val="Compact"/>
        <w:numPr>
          <w:numId w:val="1001"/>
          <w:ilvl w:val="0"/>
        </w:numPr>
      </w:pPr>
      <w:r>
        <w:t xml:space="preserve">Work within the Company Health &amp; Safety guidelines</w:t>
      </w:r>
    </w:p>
    <w:p>
      <w:pPr>
        <w:pStyle w:val="Compact"/>
        <w:numPr>
          <w:numId w:val="1001"/>
          <w:ilvl w:val="0"/>
        </w:numPr>
      </w:pPr>
      <w:r>
        <w:t xml:space="preserve">Abide by Company regulations</w:t>
      </w:r>
    </w:p>
    <w:p>
      <w:pPr>
        <w:pStyle w:val="Compact"/>
        <w:numPr>
          <w:numId w:val="1001"/>
          <w:ilvl w:val="0"/>
        </w:numPr>
      </w:pPr>
      <w:r>
        <w:t xml:space="preserve">Adhere to MWC code of conduct and maintain discipline</w:t>
      </w:r>
    </w:p>
    <w:p>
      <w:pPr>
        <w:pStyle w:val="Compact"/>
        <w:numPr>
          <w:numId w:val="1001"/>
          <w:ilvl w:val="0"/>
        </w:numPr>
      </w:pPr>
      <w:r>
        <w:t xml:space="preserve">Adhere to all legal requirements including Health &amp; Safety issues</w:t>
      </w:r>
    </w:p>
    <w:p>
      <w:pPr>
        <w:pStyle w:val="Compact"/>
        <w:numPr>
          <w:numId w:val="1001"/>
          <w:ilvl w:val="0"/>
        </w:numPr>
      </w:pPr>
      <w:r>
        <w:t xml:space="preserve">Ensure you comply with the Company uniform standards</w:t>
      </w:r>
    </w:p>
    <w:p>
      <w:pPr>
        <w:pStyle w:val="Compact"/>
        <w:numPr>
          <w:numId w:val="1001"/>
          <w:ilvl w:val="0"/>
        </w:numPr>
      </w:pPr>
      <w:r>
        <w:t xml:space="preserve">Maintain Warehouse and Restroom to required standards of hygiene and cleanliness</w:t>
      </w:r>
    </w:p>
    <w:p>
      <w:pPr>
        <w:pStyle w:val="Heading2"/>
      </w:pPr>
      <w:bookmarkStart w:id="23" w:name="qualifications-for-cargo-handler"/>
      <w:r>
        <w:t xml:space="preserve">Qualifications for cargo handler</w:t>
      </w:r>
      <w:bookmarkEnd w:id="23"/>
    </w:p>
    <w:p>
      <w:pPr>
        <w:pStyle w:val="Compact"/>
        <w:numPr>
          <w:numId w:val="1002"/>
          <w:ilvl w:val="0"/>
        </w:numPr>
      </w:pPr>
      <w:r>
        <w:t xml:space="preserve">Load pallets &amp; containers to carriers’ standards</w:t>
      </w:r>
    </w:p>
    <w:p>
      <w:pPr>
        <w:pStyle w:val="Compact"/>
        <w:numPr>
          <w:numId w:val="1002"/>
          <w:ilvl w:val="0"/>
        </w:numPr>
      </w:pPr>
      <w:r>
        <w:t xml:space="preserve">Receive and load dangerous goods and adhere to IATA / carrier regulations</w:t>
      </w:r>
    </w:p>
    <w:p>
      <w:pPr>
        <w:pStyle w:val="Compact"/>
        <w:numPr>
          <w:numId w:val="1002"/>
          <w:ilvl w:val="0"/>
        </w:numPr>
      </w:pPr>
      <w:r>
        <w:t xml:space="preserve">Ensure freight is allocated to correct carriers and destinations</w:t>
      </w:r>
    </w:p>
    <w:p>
      <w:pPr>
        <w:pStyle w:val="Compact"/>
        <w:numPr>
          <w:numId w:val="1002"/>
          <w:ilvl w:val="0"/>
        </w:numPr>
      </w:pPr>
      <w:r>
        <w:t xml:space="preserve">Provide customers, airline representatives and officials with a high standard of service</w:t>
      </w:r>
    </w:p>
    <w:p>
      <w:pPr>
        <w:pStyle w:val="Compact"/>
        <w:numPr>
          <w:numId w:val="1002"/>
          <w:ilvl w:val="0"/>
        </w:numPr>
      </w:pPr>
      <w:r>
        <w:t xml:space="preserve">Give co-operation, where required, to officials from HMC, DEFRA, CAA, Police</w:t>
      </w:r>
    </w:p>
    <w:p>
      <w:pPr>
        <w:pStyle w:val="Compact"/>
        <w:numPr>
          <w:numId w:val="1002"/>
          <w:ilvl w:val="0"/>
        </w:numPr>
      </w:pPr>
      <w:r>
        <w:t xml:space="preserve">Carry out bond checks and housekeeping duties as requested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go-hand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go-hand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2021-10-28T13:05:52Z</dcterms:created>
  <dcterms:modified xsi:type="dcterms:W3CDTF">2021-10-28T13:05:52Z</dcterms:modified>
</cp:coreProperties>
</file>