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https://www.velvetjobs.com/job-descriptions/career-opportunities</w:t>
        </w:r>
      </w:hyperlink>
    </w:p>
    <w:p>
      <w:pPr>
        <w:pStyle w:val="Heading1"/>
      </w:pPr>
      <w:bookmarkStart w:id="21" w:name="example-of-career-opportunities-job-description"/>
      <w:r>
        <w:t xml:space="preserve">Example of Career Opportunities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career opportunities.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areer-opportunities"/>
      <w:r>
        <w:t xml:space="preserve">Responsibilities for career opportunities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in a team atmosphere and interface well with internal and external customers</w:t>
      </w:r>
    </w:p>
    <w:p>
      <w:pPr>
        <w:pStyle w:val="Compact"/>
        <w:numPr>
          <w:numId w:val="1001"/>
          <w:ilvl w:val="0"/>
        </w:numPr>
      </w:pPr>
      <w:r>
        <w:t xml:space="preserve">Ability to obtain/maintain Unescorted Site Access including drug screening processes</w:t>
      </w:r>
    </w:p>
    <w:p>
      <w:pPr>
        <w:pStyle w:val="Compact"/>
        <w:numPr>
          <w:numId w:val="1001"/>
          <w:ilvl w:val="0"/>
        </w:numPr>
      </w:pPr>
      <w:r>
        <w:t xml:space="preserve">Ability to achieve Customer 1st or Six Sigma certification</w:t>
      </w:r>
    </w:p>
    <w:p>
      <w:pPr>
        <w:pStyle w:val="Compact"/>
        <w:numPr>
          <w:numId w:val="1001"/>
          <w:ilvl w:val="0"/>
        </w:numPr>
      </w:pPr>
      <w:r>
        <w:t xml:space="preserve">Knowledge of welding design, structural analysis, and fabrication</w:t>
      </w:r>
    </w:p>
    <w:p>
      <w:pPr>
        <w:pStyle w:val="Compact"/>
        <w:numPr>
          <w:numId w:val="1001"/>
          <w:ilvl w:val="0"/>
        </w:numPr>
      </w:pPr>
      <w:r>
        <w:t xml:space="preserve">Knowledge of the ASME / AWS codes</w:t>
      </w:r>
    </w:p>
    <w:p>
      <w:pPr>
        <w:pStyle w:val="Compact"/>
        <w:numPr>
          <w:numId w:val="1001"/>
          <w:ilvl w:val="0"/>
        </w:numPr>
      </w:pPr>
      <w:r>
        <w:t xml:space="preserve">Support the development, improvements, and sales of Fuel Handling Equipment and Outage Critical Cranes</w:t>
      </w:r>
    </w:p>
    <w:p>
      <w:pPr>
        <w:pStyle w:val="Heading2"/>
      </w:pPr>
      <w:bookmarkStart w:id="23" w:name="qualifications-for-career-opportunities"/>
      <w:r>
        <w:t xml:space="preserve">Qualifications for career opportunities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Manages contingent liability exposures - Letters of Credit, Bank Guarantees and Surety Bonds</w:t>
      </w:r>
    </w:p>
    <w:p>
      <w:pPr>
        <w:pStyle w:val="Compact"/>
        <w:numPr>
          <w:numId w:val="1002"/>
          <w:ilvl w:val="0"/>
        </w:numPr>
      </w:pPr>
      <w:r>
        <w:t xml:space="preserve">Bachelor's Degree in Electrical Engineering, Electrical Engineering Technology, Mechanical Engineering, Mechanical Engineering Technology, or an Electro-Mechanical Engineering degree</w:t>
      </w:r>
    </w:p>
    <w:p>
      <w:pPr>
        <w:pStyle w:val="Compact"/>
        <w:numPr>
          <w:numId w:val="1002"/>
          <w:ilvl w:val="0"/>
        </w:numPr>
      </w:pPr>
      <w:r>
        <w:t xml:space="preserve">Experience with AC and DC drives and motors, servo drives, instrumentation and controls</w:t>
      </w:r>
    </w:p>
    <w:p>
      <w:pPr>
        <w:pStyle w:val="Compact"/>
        <w:numPr>
          <w:numId w:val="1002"/>
          <w:ilvl w:val="0"/>
        </w:numPr>
      </w:pPr>
      <w:r>
        <w:t xml:space="preserve">Ability to read, interpret and update electrical drawings</w:t>
      </w:r>
    </w:p>
    <w:p>
      <w:pPr>
        <w:pStyle w:val="Compact"/>
        <w:numPr>
          <w:numId w:val="1002"/>
          <w:ilvl w:val="0"/>
        </w:numPr>
      </w:pPr>
      <w:r>
        <w:t xml:space="preserve">Familiarity with PLC ladder logic and hardware configuration</w:t>
      </w:r>
    </w:p>
    <w:p>
      <w:pPr>
        <w:pStyle w:val="Compact"/>
        <w:numPr>
          <w:numId w:val="1002"/>
          <w:ilvl w:val="0"/>
        </w:numPr>
      </w:pPr>
      <w:r>
        <w:t xml:space="preserve">Detail oriented, highly organized, and able to ensure multiple assignments are completed properly and on time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reer-opportuniti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reer-opportuniti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2021-10-28T13:36:57Z</dcterms:created>
  <dcterms:modified xsi:type="dcterms:W3CDTF">2021-10-28T13:36:57Z</dcterms:modified>
</cp:coreProperties>
</file>