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https://www.velvetjobs.com/job-descriptions/career-counselor</w:t>
        </w:r>
      </w:hyperlink>
    </w:p>
    <w:p>
      <w:pPr>
        <w:pStyle w:val="Heading1"/>
      </w:pPr>
      <w:bookmarkStart w:id="21" w:name="example-of-career-counselor-job-description"/>
      <w:r>
        <w:t xml:space="preserve">Example of Career Counselor Job Description</w:t>
      </w:r>
      <w:bookmarkEnd w:id="21"/>
    </w:p>
    <w:p>
      <w:pPr>
        <w:pStyle w:val="Compact"/>
      </w:pPr>
      <w:r>
        <w:t xml:space="preserve">Our company is growing rapidly and is looking to fill the role of career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er-counselor"/>
      <w:r>
        <w:t xml:space="preserve">Responsibilities for career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 upcoming graduates and alumni to develop short and long term job seeking strategies/career plans</w:t>
      </w:r>
    </w:p>
    <w:p>
      <w:pPr>
        <w:pStyle w:val="Compact"/>
        <w:numPr>
          <w:numId w:val="1001"/>
          <w:ilvl w:val="0"/>
        </w:numPr>
      </w:pPr>
      <w:r>
        <w:t xml:space="preserve">Provide instruction, orientation and counseling to potential graduates and alumni on career development and employment search strategies</w:t>
      </w:r>
    </w:p>
    <w:p>
      <w:pPr>
        <w:pStyle w:val="Compact"/>
        <w:numPr>
          <w:numId w:val="1001"/>
          <w:ilvl w:val="0"/>
        </w:numPr>
      </w:pPr>
      <w:r>
        <w:t xml:space="preserve">Collect, review, and track data of graduate surveys to ensure compliance, accuracy and service needs</w:t>
      </w:r>
    </w:p>
    <w:p>
      <w:pPr>
        <w:pStyle w:val="Compact"/>
        <w:numPr>
          <w:numId w:val="1001"/>
          <w:ilvl w:val="0"/>
        </w:numPr>
      </w:pPr>
      <w:r>
        <w:t xml:space="preserve">Review and provide guidance on resume enhancements, and job search materials</w:t>
      </w:r>
    </w:p>
    <w:p>
      <w:pPr>
        <w:pStyle w:val="Compact"/>
        <w:numPr>
          <w:numId w:val="1001"/>
          <w:ilvl w:val="0"/>
        </w:numPr>
      </w:pPr>
      <w:r>
        <w:t xml:space="preserve">Research and educate students/potential graduates/alumni of career opportunities and progression paths</w:t>
      </w:r>
    </w:p>
    <w:p>
      <w:pPr>
        <w:pStyle w:val="Compact"/>
        <w:numPr>
          <w:numId w:val="1001"/>
          <w:ilvl w:val="0"/>
        </w:numPr>
      </w:pPr>
      <w:r>
        <w:t xml:space="preserve">Participate in external marketing activities designed to cultivate industry relations and diversify and expand employment opportunities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creative initiatives for marketing and promotion of Kendall to highlight alumni success, career opportunities and student engagement</w:t>
      </w:r>
    </w:p>
    <w:p>
      <w:pPr>
        <w:pStyle w:val="Compact"/>
        <w:numPr>
          <w:numId w:val="1001"/>
          <w:ilvl w:val="0"/>
        </w:numPr>
      </w:pPr>
      <w:r>
        <w:t xml:space="preserve">Assist with planning and implementing strategies that encourage employers to recruit Kendall students and alumni</w:t>
      </w:r>
    </w:p>
    <w:p>
      <w:pPr>
        <w:pStyle w:val="Compact"/>
        <w:numPr>
          <w:numId w:val="1001"/>
          <w:ilvl w:val="0"/>
        </w:numPr>
      </w:pPr>
      <w:r>
        <w:t xml:space="preserve">Further development and maintenance of the student/employer online job board</w:t>
      </w:r>
    </w:p>
    <w:p>
      <w:pPr>
        <w:pStyle w:val="Compact"/>
        <w:numPr>
          <w:numId w:val="1001"/>
          <w:ilvl w:val="0"/>
        </w:numPr>
      </w:pPr>
      <w:r>
        <w:t xml:space="preserve">Compile and promote alumni accolades and accomplishments locally, nationally and (where appropriate) internationally</w:t>
      </w:r>
    </w:p>
    <w:p>
      <w:pPr>
        <w:pStyle w:val="Heading2"/>
      </w:pPr>
      <w:bookmarkStart w:id="23" w:name="qualifications-for-career-counselor"/>
      <w:r>
        <w:t xml:space="preserve">Qualifications for career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Contribute to develop and execute an alumni relations engagement strategy and strategic goals that align with Kendall</w:t>
      </w:r>
    </w:p>
    <w:p>
      <w:pPr>
        <w:pStyle w:val="Compact"/>
        <w:numPr>
          <w:numId w:val="1002"/>
          <w:ilvl w:val="0"/>
        </w:numPr>
      </w:pPr>
      <w:r>
        <w:t xml:space="preserve">In partnership with Marketing and Career Services team</w:t>
      </w:r>
    </w:p>
    <w:p>
      <w:pPr>
        <w:pStyle w:val="Compact"/>
        <w:numPr>
          <w:numId w:val="1002"/>
          <w:ilvl w:val="0"/>
        </w:numPr>
      </w:pPr>
      <w:r>
        <w:t xml:space="preserve">Contributes content to the Career Services and Alumni Relations social media sites and department communications</w:t>
      </w:r>
    </w:p>
    <w:p>
      <w:pPr>
        <w:pStyle w:val="Compact"/>
        <w:numPr>
          <w:numId w:val="1002"/>
          <w:ilvl w:val="0"/>
        </w:numPr>
      </w:pPr>
      <w:r>
        <w:t xml:space="preserve">Provides excellent customer service to prospective students, current students, alumni, co-workers, and community partners</w:t>
      </w:r>
    </w:p>
    <w:p>
      <w:pPr>
        <w:pStyle w:val="Compact"/>
        <w:numPr>
          <w:numId w:val="1002"/>
          <w:ilvl w:val="0"/>
        </w:numPr>
      </w:pPr>
      <w:r>
        <w:t xml:space="preserve">Builds strong connections between Alumni Association and undergraduate students, faculty and staff, employers, and the community</w:t>
      </w:r>
    </w:p>
    <w:p>
      <w:pPr>
        <w:pStyle w:val="Compact"/>
        <w:numPr>
          <w:numId w:val="1002"/>
          <w:ilvl w:val="0"/>
        </w:numPr>
      </w:pPr>
      <w:r>
        <w:t xml:space="preserve">Contributes to continuous improvement efforts in Career Services and Alumni Relations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2021-10-28T13:21:17Z</dcterms:created>
  <dcterms:modified xsi:type="dcterms:W3CDTF">2021-10-28T13:21:17Z</dcterms:modified>
</cp:coreProperties>
</file>