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https://www.velvetjobs.com/job-descriptions/career-counselor</w:t>
        </w:r>
      </w:hyperlink>
    </w:p>
    <w:p>
      <w:pPr>
        <w:pStyle w:val="Heading1"/>
      </w:pPr>
      <w:bookmarkStart w:id="21" w:name="example-of-career-counselor-job-description"/>
      <w:r>
        <w:t xml:space="preserve">Example of Career Counselor Job Description</w:t>
      </w:r>
      <w:bookmarkEnd w:id="21"/>
    </w:p>
    <w:p>
      <w:pPr>
        <w:pStyle w:val="Compact"/>
      </w:pPr>
      <w:r>
        <w:t xml:space="preserve">Our growing company is hiring for a career counselor.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er-counselor"/>
      <w:r>
        <w:t xml:space="preserve">Responsibilities for career counselor</w:t>
      </w:r>
      <w:bookmarkEnd w:id="22"/>
    </w:p>
    <w:p>
      <w:pPr>
        <w:pStyle w:val="Compact"/>
        <w:numPr>
          <w:numId w:val="1001"/>
          <w:ilvl w:val="0"/>
        </w:numPr>
      </w:pPr>
      <w:r>
        <w:t xml:space="preserve">Collaborate with and support initiatives as needed and directed by the Senior Associate Director, such as organizing cross-MBA program events</w:t>
      </w:r>
    </w:p>
    <w:p>
      <w:pPr>
        <w:pStyle w:val="Compact"/>
        <w:numPr>
          <w:numId w:val="1001"/>
          <w:ilvl w:val="0"/>
        </w:numPr>
      </w:pPr>
      <w:r>
        <w:t xml:space="preserve">Providing Extraordinary customer service to our Premium Card Members, in a customer contact center environment</w:t>
      </w:r>
    </w:p>
    <w:p>
      <w:pPr>
        <w:pStyle w:val="Compact"/>
        <w:numPr>
          <w:numId w:val="1001"/>
          <w:ilvl w:val="0"/>
        </w:numPr>
      </w:pPr>
      <w:r>
        <w:t xml:space="preserve">Using consulting techniques to qualify customers</w:t>
      </w:r>
    </w:p>
    <w:p>
      <w:pPr>
        <w:pStyle w:val="Compact"/>
        <w:numPr>
          <w:numId w:val="1001"/>
          <w:ilvl w:val="0"/>
        </w:numPr>
      </w:pPr>
      <w:r>
        <w:t xml:space="preserve">Creating memorable travel experiences for our customers by booking leisure travel with a key focus in domestic and international air, car and hotel travel arrangements</w:t>
      </w:r>
    </w:p>
    <w:p>
      <w:pPr>
        <w:pStyle w:val="Compact"/>
        <w:numPr>
          <w:numId w:val="1001"/>
          <w:ilvl w:val="0"/>
        </w:numPr>
      </w:pPr>
      <w:r>
        <w:t xml:space="preserve">Interacts with employers for recruiting students and alumni</w:t>
      </w:r>
    </w:p>
    <w:p>
      <w:pPr>
        <w:pStyle w:val="Compact"/>
        <w:numPr>
          <w:numId w:val="1001"/>
          <w:ilvl w:val="0"/>
        </w:numPr>
      </w:pPr>
      <w:r>
        <w:t xml:space="preserve">Coordinates activities between Career Services and assigned departments and faculty in the College of Social &amp; Behavioral Science, through other departmental liaison roles, including the Veteran’s Resource Center</w:t>
      </w:r>
    </w:p>
    <w:p>
      <w:pPr>
        <w:pStyle w:val="Compact"/>
        <w:numPr>
          <w:numId w:val="1001"/>
          <w:ilvl w:val="0"/>
        </w:numPr>
      </w:pPr>
      <w:r>
        <w:t xml:space="preserve">Coaches must solve complex problems related to advising individual students who come from a wide variety of backgrounds</w:t>
      </w:r>
    </w:p>
    <w:p>
      <w:pPr>
        <w:pStyle w:val="Compact"/>
        <w:numPr>
          <w:numId w:val="1001"/>
          <w:ilvl w:val="0"/>
        </w:numPr>
      </w:pPr>
      <w:r>
        <w:t xml:space="preserve">Oversee Extended Employer Site Visits, Panels, Boot Camps, Career Fair Prep, Drop-In Resume Reviews and workshops</w:t>
      </w:r>
    </w:p>
    <w:p>
      <w:pPr>
        <w:pStyle w:val="Compact"/>
        <w:numPr>
          <w:numId w:val="1001"/>
          <w:ilvl w:val="0"/>
        </w:numPr>
      </w:pPr>
      <w:r>
        <w:t xml:space="preserve">Ensure all events are planned, marketed and evaluated</w:t>
      </w:r>
    </w:p>
    <w:p>
      <w:pPr>
        <w:pStyle w:val="Compact"/>
        <w:numPr>
          <w:numId w:val="1001"/>
          <w:ilvl w:val="0"/>
        </w:numPr>
      </w:pPr>
      <w:r>
        <w:t xml:space="preserve">Work with employers, academic partners and staff to plan events and increase attendance</w:t>
      </w:r>
    </w:p>
    <w:p>
      <w:pPr>
        <w:pStyle w:val="Heading2"/>
      </w:pPr>
      <w:bookmarkStart w:id="23" w:name="qualifications-for-career-counselor"/>
      <w:r>
        <w:t xml:space="preserve">Qualifications for career counselor</w:t>
      </w:r>
      <w:bookmarkEnd w:id="23"/>
    </w:p>
    <w:p>
      <w:pPr>
        <w:pStyle w:val="Compact"/>
        <w:numPr>
          <w:numId w:val="1002"/>
          <w:ilvl w:val="0"/>
        </w:numPr>
      </w:pPr>
      <w:r>
        <w:t xml:space="preserve">Strong technical skills including proficiency with Microsoft Office Suite (Excel, Word, PowerPoint), fluency in social media platforms including Linked In, and an aptitude for using various applications/databases such as Adobe Captivate, Elluminate Live, Prezi, Constant Contact, and/or Blackboard</w:t>
      </w:r>
    </w:p>
    <w:p>
      <w:pPr>
        <w:pStyle w:val="Compact"/>
        <w:numPr>
          <w:numId w:val="1002"/>
          <w:ilvl w:val="0"/>
        </w:numPr>
      </w:pPr>
      <w:r>
        <w:t xml:space="preserve">Oversee Programming Committee budget</w:t>
      </w:r>
    </w:p>
    <w:p>
      <w:pPr>
        <w:pStyle w:val="Compact"/>
        <w:numPr>
          <w:numId w:val="1002"/>
          <w:ilvl w:val="0"/>
        </w:numPr>
      </w:pPr>
      <w:r>
        <w:t xml:space="preserve">Lead the Programming Committee, planning and coordinating meetings and team member engagement</w:t>
      </w:r>
    </w:p>
    <w:p>
      <w:pPr>
        <w:pStyle w:val="Compact"/>
        <w:numPr>
          <w:numId w:val="1002"/>
          <w:ilvl w:val="0"/>
        </w:numPr>
      </w:pPr>
      <w:r>
        <w:t xml:space="preserve">Serve as a member of the Leadership Team in Career Services</w:t>
      </w:r>
    </w:p>
    <w:p>
      <w:pPr>
        <w:pStyle w:val="Compact"/>
        <w:numPr>
          <w:numId w:val="1002"/>
          <w:ilvl w:val="0"/>
        </w:numPr>
      </w:pPr>
      <w:r>
        <w:t xml:space="preserve">Supervise a Graduate Assistant in the Educational Leadership and Policy Master’s Program</w:t>
      </w:r>
    </w:p>
    <w:p>
      <w:pPr>
        <w:pStyle w:val="Compact"/>
        <w:numPr>
          <w:numId w:val="1002"/>
          <w:ilvl w:val="0"/>
        </w:numPr>
      </w:pPr>
      <w:r>
        <w:t xml:space="preserve">Plan onboarding, training and ongoing professional development for GA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2021-10-28T12:51:46Z</dcterms:created>
  <dcterms:modified xsi:type="dcterms:W3CDTF">2021-10-28T12:51:46Z</dcterms:modified>
</cp:coreProperties>
</file>