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https://www.velvetjobs.com/job-descriptions/career-coach</w:t>
        </w:r>
      </w:hyperlink>
    </w:p>
    <w:p>
      <w:pPr>
        <w:pStyle w:val="Heading1"/>
      </w:pPr>
      <w:bookmarkStart w:id="21" w:name="example-of-career-coach-job-description"/>
      <w:r>
        <w:t xml:space="preserve">Example of Career Coach Job Description</w:t>
      </w:r>
      <w:bookmarkEnd w:id="21"/>
    </w:p>
    <w:p>
      <w:pPr>
        <w:pStyle w:val="Compact"/>
      </w:pPr>
      <w:r>
        <w:t xml:space="preserve">Our innovative and growing company is searching for experienced candidates for the position of career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er-coach"/>
      <w:r>
        <w:t xml:space="preserve">Responsibilities for career coach</w:t>
      </w:r>
      <w:bookmarkEnd w:id="22"/>
    </w:p>
    <w:p>
      <w:pPr>
        <w:pStyle w:val="Compact"/>
        <w:numPr>
          <w:numId w:val="1001"/>
          <w:ilvl w:val="0"/>
        </w:numPr>
      </w:pPr>
      <w:r>
        <w:t xml:space="preserve">One-on-one and group career coaching and advising to students so that they can take charge of their career decisions and job search</w:t>
      </w:r>
    </w:p>
    <w:p>
      <w:pPr>
        <w:pStyle w:val="Compact"/>
        <w:numPr>
          <w:numId w:val="1001"/>
          <w:ilvl w:val="0"/>
        </w:numPr>
      </w:pPr>
      <w:r>
        <w:t xml:space="preserve">Programming, including skill-building workshops employer information sessions, career fairs, special topic career panels, annual 'Career Treks' to New York City and Washington, DC</w:t>
      </w:r>
    </w:p>
    <w:p>
      <w:pPr>
        <w:pStyle w:val="Compact"/>
        <w:numPr>
          <w:numId w:val="1001"/>
          <w:ilvl w:val="0"/>
        </w:numPr>
      </w:pPr>
      <w:r>
        <w:t xml:space="preserve">Assisting students with making connections to alumni for career-related information and support practicum and internship opportunities and job leads</w:t>
      </w:r>
    </w:p>
    <w:p>
      <w:pPr>
        <w:pStyle w:val="Compact"/>
        <w:numPr>
          <w:numId w:val="1001"/>
          <w:ilvl w:val="0"/>
        </w:numPr>
      </w:pPr>
      <w:r>
        <w:t xml:space="preserve">Assist students with daily functions such as food preparation, toileting, medication administration, , life skills instructions</w:t>
      </w:r>
    </w:p>
    <w:p>
      <w:pPr>
        <w:pStyle w:val="Compact"/>
        <w:numPr>
          <w:numId w:val="1001"/>
          <w:ilvl w:val="0"/>
        </w:numPr>
      </w:pPr>
      <w:r>
        <w:t xml:space="preserve">Assist students to explore their interests and career paths, identify applicable workforce training, and discuss barriers and solutions to ensure successful program completion and credentialing</w:t>
      </w:r>
    </w:p>
    <w:p>
      <w:pPr>
        <w:pStyle w:val="Compact"/>
        <w:numPr>
          <w:numId w:val="1001"/>
          <w:ilvl w:val="0"/>
        </w:numPr>
      </w:pPr>
      <w:r>
        <w:t xml:space="preserve">Research appropriate strategies for helping students complete the credentialing requirements so that information can be utilized and shared</w:t>
      </w:r>
    </w:p>
    <w:p>
      <w:pPr>
        <w:pStyle w:val="Compact"/>
        <w:numPr>
          <w:numId w:val="1001"/>
          <w:ilvl w:val="0"/>
        </w:numPr>
      </w:pPr>
      <w:r>
        <w:t xml:space="preserve">Assist students with enrollment, accessing financial aid and other support services available at the college or via workforce partners in the community</w:t>
      </w:r>
    </w:p>
    <w:p>
      <w:pPr>
        <w:pStyle w:val="Compact"/>
        <w:numPr>
          <w:numId w:val="1001"/>
          <w:ilvl w:val="0"/>
        </w:numPr>
      </w:pPr>
      <w:r>
        <w:t xml:space="preserve">Identify employers in the college region seeking to hire students who complete training programs and credentials</w:t>
      </w:r>
    </w:p>
    <w:p>
      <w:pPr>
        <w:pStyle w:val="Compact"/>
        <w:numPr>
          <w:numId w:val="1001"/>
          <w:ilvl w:val="0"/>
        </w:numPr>
      </w:pPr>
      <w:r>
        <w:t xml:space="preserve">Arrange for work-based learning experiences for students such as internships, externships, job shadowing</w:t>
      </w:r>
    </w:p>
    <w:p>
      <w:pPr>
        <w:pStyle w:val="Compact"/>
        <w:numPr>
          <w:numId w:val="1001"/>
          <w:ilvl w:val="0"/>
        </w:numPr>
      </w:pPr>
      <w:r>
        <w:t xml:space="preserve">Continue to provide coaching and support to students who request it during the first few months of employment to help them overcome workplace stressors, time management, conflict management</w:t>
      </w:r>
    </w:p>
    <w:p>
      <w:pPr>
        <w:pStyle w:val="Heading2"/>
      </w:pPr>
      <w:bookmarkStart w:id="23" w:name="qualifications-for-career-coach"/>
      <w:r>
        <w:t xml:space="preserve">Qualifications for career coach</w:t>
      </w:r>
      <w:bookmarkEnd w:id="23"/>
    </w:p>
    <w:p>
      <w:pPr>
        <w:pStyle w:val="Compact"/>
        <w:numPr>
          <w:numId w:val="1002"/>
          <w:ilvl w:val="0"/>
        </w:numPr>
      </w:pPr>
      <w:r>
        <w:t xml:space="preserve">Event Execution - Coordinates all logistical aspects of outcomes related events</w:t>
      </w:r>
    </w:p>
    <w:p>
      <w:pPr>
        <w:pStyle w:val="Compact"/>
        <w:numPr>
          <w:numId w:val="1002"/>
          <w:ilvl w:val="0"/>
        </w:numPr>
      </w:pPr>
      <w:r>
        <w:t xml:space="preserve">Research - Conducts research for Outcomes team with students + grads, research as needed by other parts of the organization</w:t>
      </w:r>
    </w:p>
    <w:p>
      <w:pPr>
        <w:pStyle w:val="Compact"/>
        <w:numPr>
          <w:numId w:val="1002"/>
          <w:ilvl w:val="0"/>
        </w:numPr>
      </w:pPr>
      <w:r>
        <w:t xml:space="preserve">Resource Gathering - Identify resources needed (online, product, design, ) and help to prioritize those needs</w:t>
      </w:r>
    </w:p>
    <w:p>
      <w:pPr>
        <w:pStyle w:val="Compact"/>
        <w:numPr>
          <w:numId w:val="1002"/>
          <w:ilvl w:val="0"/>
        </w:numPr>
      </w:pPr>
      <w:r>
        <w:t xml:space="preserve">Risk Management - Track student progress and highlight to teammates and stakeholders when a student isn’t doing well or falling out of communication</w:t>
      </w:r>
    </w:p>
    <w:p>
      <w:pPr>
        <w:pStyle w:val="Compact"/>
        <w:numPr>
          <w:numId w:val="1002"/>
          <w:ilvl w:val="0"/>
        </w:numPr>
      </w:pPr>
      <w:r>
        <w:t xml:space="preserve">Alumni - Assist the Director of Alumni in executing local alumni events as applicable</w:t>
      </w:r>
    </w:p>
    <w:p>
      <w:pPr>
        <w:pStyle w:val="Compact"/>
        <w:numPr>
          <w:numId w:val="1002"/>
          <w:ilvl w:val="0"/>
        </w:numPr>
      </w:pPr>
      <w:r>
        <w:t xml:space="preserve">Communication + Marketing - Manage pulling together the content + executing the sending of newsletters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2021-10-28T13:33:04Z</dcterms:created>
  <dcterms:modified xsi:type="dcterms:W3CDTF">2021-10-28T13:33:04Z</dcterms:modified>
</cp:coreProperties>
</file>