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https://www.velvetjobs.com/job-descriptions/care-professional</w:t>
        </w:r>
      </w:hyperlink>
    </w:p>
    <w:p>
      <w:pPr>
        <w:pStyle w:val="Heading1"/>
      </w:pPr>
      <w:bookmarkStart w:id="21" w:name="example-of-care-professional-job-description"/>
      <w:r>
        <w:t xml:space="preserve">Example of Care Professional Job Description</w:t>
      </w:r>
      <w:bookmarkEnd w:id="21"/>
    </w:p>
    <w:p>
      <w:pPr>
        <w:pStyle w:val="Compact"/>
      </w:pPr>
      <w:r>
        <w:t xml:space="preserve">Our company is looking for a care professional. If you are looking for an exciting place to work, please take a look at the list of qualifications below.</w:t>
      </w:r>
    </w:p>
    <w:p>
      <w:pPr>
        <w:pStyle w:val="Heading2"/>
      </w:pPr>
      <w:bookmarkStart w:id="22" w:name="responsibilities-for-care-professional"/>
      <w:r>
        <w:t xml:space="preserve">Responsibilities for care professional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Exemplary Professional Practice Applies the Nursing process within the framework of Relationship Based Care to create a healing environment</w:t>
      </w:r>
    </w:p>
    <w:p>
      <w:pPr>
        <w:pStyle w:val="Compact"/>
        <w:numPr>
          <w:numId w:val="1001"/>
          <w:ilvl w:val="0"/>
        </w:numPr>
      </w:pPr>
      <w:r>
        <w:t xml:space="preserve">Participates in continuous learning within the specialty Demonstrates a passion for developing others, enthusiastically and expertly precepts students, graduate nurses and new hires</w:t>
      </w:r>
    </w:p>
    <w:p>
      <w:pPr>
        <w:pStyle w:val="Compact"/>
        <w:numPr>
          <w:numId w:val="1001"/>
          <w:ilvl w:val="0"/>
        </w:numPr>
      </w:pPr>
      <w:r>
        <w:t xml:space="preserve">Serves as a role model of professional nursing practice by serving as a recognized leader in clinical expertise , teacher, specialized resource nurse, and /or evidence based practice in the nursing care of patients with alterations in skin integrity, wounds, ostomies, fistulas and /or incontinence</w:t>
      </w:r>
    </w:p>
    <w:p>
      <w:pPr>
        <w:pStyle w:val="Compact"/>
        <w:numPr>
          <w:numId w:val="1001"/>
          <w:ilvl w:val="0"/>
        </w:numPr>
      </w:pPr>
      <w:r>
        <w:t xml:space="preserve">Provide comprehensive case management to Veterans (including other military-connected individuals), and their families who are seeking a broad range of mental health and social services</w:t>
      </w:r>
    </w:p>
    <w:p>
      <w:pPr>
        <w:pStyle w:val="Compact"/>
        <w:numPr>
          <w:numId w:val="1001"/>
          <w:ilvl w:val="0"/>
        </w:numPr>
      </w:pPr>
      <w:r>
        <w:t xml:space="preserve">Conduct interviews with veterans and their family members to better understand needs, and provide appropriate referrals as necessary</w:t>
      </w:r>
    </w:p>
    <w:p>
      <w:pPr>
        <w:pStyle w:val="Compact"/>
        <w:numPr>
          <w:numId w:val="1001"/>
          <w:ilvl w:val="0"/>
        </w:numPr>
      </w:pPr>
      <w:r>
        <w:t xml:space="preserve">Prepare and maintain confidential case records</w:t>
      </w:r>
    </w:p>
    <w:p>
      <w:pPr>
        <w:pStyle w:val="Compact"/>
        <w:numPr>
          <w:numId w:val="1001"/>
          <w:ilvl w:val="0"/>
        </w:numPr>
      </w:pPr>
      <w:r>
        <w:t xml:space="preserve">Consult with service providers and community partners on resource-related issues</w:t>
      </w:r>
    </w:p>
    <w:p>
      <w:pPr>
        <w:pStyle w:val="Compact"/>
        <w:numPr>
          <w:numId w:val="1001"/>
          <w:ilvl w:val="0"/>
        </w:numPr>
      </w:pPr>
      <w:r>
        <w:t xml:space="preserve">Ensure confidentiality and control access to sensitive information</w:t>
      </w:r>
    </w:p>
    <w:p>
      <w:pPr>
        <w:pStyle w:val="Compact"/>
        <w:numPr>
          <w:numId w:val="1001"/>
          <w:ilvl w:val="0"/>
        </w:numPr>
      </w:pPr>
      <w:r>
        <w:t xml:space="preserve">Develop networks of trusted contacts within organizations in which to refer and coordinate care</w:t>
      </w:r>
    </w:p>
    <w:p>
      <w:pPr>
        <w:pStyle w:val="Compact"/>
        <w:numPr>
          <w:numId w:val="1001"/>
          <w:ilvl w:val="0"/>
        </w:numPr>
      </w:pPr>
      <w:r>
        <w:t xml:space="preserve">Follow care follow-up procedures to ensure veterans and/or their family receive and were satisfied with the services they were referred to, including additional follow-up needs</w:t>
      </w:r>
    </w:p>
    <w:p>
      <w:pPr>
        <w:pStyle w:val="Heading2"/>
      </w:pPr>
      <w:bookmarkStart w:id="23" w:name="qualifications-for-care-professional"/>
      <w:r>
        <w:t xml:space="preserve">Qualifications for care professional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willing to work in an environment where 100% of customer interactions is done via incoming calls</w:t>
      </w:r>
    </w:p>
    <w:p>
      <w:pPr>
        <w:pStyle w:val="Compact"/>
        <w:numPr>
          <w:numId w:val="1002"/>
          <w:ilvl w:val="0"/>
        </w:numPr>
      </w:pPr>
      <w:r>
        <w:t xml:space="preserve">This position operates in a 24/7 environment and we are hiring for various shifts</w:t>
      </w:r>
    </w:p>
    <w:p>
      <w:pPr>
        <w:pStyle w:val="Compact"/>
        <w:numPr>
          <w:numId w:val="1002"/>
          <w:ilvl w:val="0"/>
        </w:numPr>
      </w:pPr>
      <w:r>
        <w:t xml:space="preserve">May have to work first, second, or night shift including weekends and holidays</w:t>
      </w:r>
    </w:p>
    <w:p>
      <w:pPr>
        <w:pStyle w:val="Compact"/>
        <w:numPr>
          <w:numId w:val="1002"/>
          <w:ilvl w:val="0"/>
        </w:numPr>
      </w:pPr>
      <w:r>
        <w:t xml:space="preserve">Must be able to successfully pass our Employee Background Screen which will include criminal background check, previous employment and education verification, drug screen</w:t>
      </w:r>
    </w:p>
    <w:p>
      <w:pPr>
        <w:pStyle w:val="Compact"/>
        <w:numPr>
          <w:numId w:val="1002"/>
          <w:ilvl w:val="0"/>
        </w:numPr>
      </w:pPr>
      <w:r>
        <w:t xml:space="preserve">To manage complaints and queries through to resolution using internal and external sources to progress and assist, keeping the customer informed at all agreed times by customers preferred method of contact</w:t>
      </w:r>
    </w:p>
    <w:p>
      <w:pPr>
        <w:pStyle w:val="Compact"/>
        <w:numPr>
          <w:numId w:val="1002"/>
          <w:ilvl w:val="0"/>
        </w:numPr>
      </w:pPr>
      <w:r>
        <w:t xml:space="preserve">Think creatively to find solutions that suit the customers needs and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profession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profession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2021-10-28T12:53:42Z</dcterms:created>
  <dcterms:modified xsi:type="dcterms:W3CDTF">2021-10-28T12:53:42Z</dcterms:modified>
</cp:coreProperties>
</file>