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https://www.velvetjobs.com/job-descriptions/care-manager-rn</w:t>
        </w:r>
      </w:hyperlink>
    </w:p>
    <w:p>
      <w:pPr>
        <w:pStyle w:val="Heading1"/>
      </w:pPr>
      <w:bookmarkStart w:id="21" w:name="example-of-care-manager-rn-job-description"/>
      <w:r>
        <w:t xml:space="preserve">Example of Care Manager, RN Job Description</w:t>
      </w:r>
      <w:bookmarkEnd w:id="21"/>
    </w:p>
    <w:p>
      <w:pPr>
        <w:pStyle w:val="Compact"/>
      </w:pPr>
      <w:r>
        <w:t xml:space="preserve">Our company is growing rapidly and is looking to fill the role of care manager, RN.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manager-rn"/>
      <w:r>
        <w:t xml:space="preserve">Responsibilities for care manager,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Participation.Actively participates in driving clinical and administrative compliance with care guidelines and core measures</w:t>
      </w:r>
    </w:p>
    <w:p>
      <w:pPr>
        <w:pStyle w:val="Compact"/>
        <w:numPr>
          <w:numId w:val="1001"/>
          <w:ilvl w:val="0"/>
        </w:numPr>
      </w:pPr>
      <w:r>
        <w:t xml:space="preserve">Competent professional practice and engaging in opportunities for professional growth</w:t>
      </w:r>
    </w:p>
    <w:p>
      <w:pPr>
        <w:pStyle w:val="Compact"/>
        <w:numPr>
          <w:numId w:val="1001"/>
          <w:ilvl w:val="0"/>
        </w:numPr>
      </w:pPr>
      <w:r>
        <w:t xml:space="preserve">Interviews patients and families to assess current functional status and support system</w:t>
      </w:r>
    </w:p>
    <w:p>
      <w:pPr>
        <w:pStyle w:val="Compact"/>
        <w:numPr>
          <w:numId w:val="1001"/>
          <w:ilvl w:val="0"/>
        </w:numPr>
      </w:pPr>
      <w:r>
        <w:t xml:space="preserve">Collaborates with the health care team to develop a plan of care by participating in patient care rounds</w:t>
      </w:r>
    </w:p>
    <w:p>
      <w:pPr>
        <w:pStyle w:val="Compact"/>
        <w:numPr>
          <w:numId w:val="1001"/>
          <w:ilvl w:val="0"/>
        </w:numPr>
      </w:pPr>
      <w:r>
        <w:t xml:space="preserve">Assures the discharge plan is in alignment with providing choice, assuring safety, and is timely and cost effective</w:t>
      </w:r>
    </w:p>
    <w:p>
      <w:pPr>
        <w:pStyle w:val="Compact"/>
        <w:numPr>
          <w:numId w:val="1001"/>
          <w:ilvl w:val="0"/>
        </w:numPr>
      </w:pPr>
      <w:r>
        <w:t xml:space="preserve">Assures the plan of care is individualized for patient's with a chronic disease to support patient/family self management following discharge</w:t>
      </w:r>
    </w:p>
    <w:p>
      <w:pPr>
        <w:pStyle w:val="Compact"/>
        <w:numPr>
          <w:numId w:val="1001"/>
          <w:ilvl w:val="0"/>
        </w:numPr>
      </w:pPr>
      <w:r>
        <w:t xml:space="preserve">Facilitates the safe transfer of patients to alternate level of care settings, assuring appropriate exchange of information among all caregivers</w:t>
      </w:r>
    </w:p>
    <w:p>
      <w:pPr>
        <w:pStyle w:val="Compact"/>
        <w:numPr>
          <w:numId w:val="1001"/>
          <w:ilvl w:val="0"/>
        </w:numPr>
      </w:pPr>
      <w:r>
        <w:t xml:space="preserve">Assists with scheduling discharges, pre planning discharges and identifying discharge goals during patient care rounds to assist with patient flow on the units</w:t>
      </w:r>
    </w:p>
    <w:p>
      <w:pPr>
        <w:pStyle w:val="Compact"/>
        <w:numPr>
          <w:numId w:val="1001"/>
          <w:ilvl w:val="0"/>
        </w:numPr>
      </w:pPr>
      <w:r>
        <w:t xml:space="preserve">Helps to identify strategies for reducing length of stay and appropriate utilization of services</w:t>
      </w:r>
    </w:p>
    <w:p>
      <w:pPr>
        <w:pStyle w:val="Compact"/>
        <w:numPr>
          <w:numId w:val="1001"/>
          <w:ilvl w:val="0"/>
        </w:numPr>
      </w:pPr>
      <w:r>
        <w:t xml:space="preserve">Utilizes criteria including clinical pathway data and implements strategies to resolve controllable variances</w:t>
      </w:r>
    </w:p>
    <w:p>
      <w:pPr>
        <w:pStyle w:val="Heading2"/>
      </w:pPr>
      <w:bookmarkStart w:id="23" w:name="qualifications-for-care-manager-rn"/>
      <w:r>
        <w:t xml:space="preserve">Qualifications for care manager,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contribute to the organization's goals and objectives and support the organizational strategic plans</w:t>
      </w:r>
    </w:p>
    <w:p>
      <w:pPr>
        <w:pStyle w:val="Compact"/>
        <w:numPr>
          <w:numId w:val="1002"/>
          <w:ilvl w:val="0"/>
        </w:numPr>
      </w:pPr>
      <w:r>
        <w:t xml:space="preserve">5+ years of clinical experience in of the hospital’s service lines (SCI, Pediatric orthopedics, Burn care, Cleft lip and palate) preferred</w:t>
      </w:r>
    </w:p>
    <w:p>
      <w:pPr>
        <w:pStyle w:val="Compact"/>
        <w:numPr>
          <w:numId w:val="1002"/>
          <w:ilvl w:val="0"/>
        </w:numPr>
      </w:pPr>
      <w:r>
        <w:t xml:space="preserve">AZ State Licensed Registered Nurse</w:t>
      </w:r>
    </w:p>
    <w:p>
      <w:pPr>
        <w:pStyle w:val="Compact"/>
        <w:numPr>
          <w:numId w:val="1002"/>
          <w:ilvl w:val="0"/>
        </w:numPr>
      </w:pPr>
      <w:r>
        <w:t xml:space="preserve">Or case management</w:t>
      </w:r>
    </w:p>
    <w:p>
      <w:pPr>
        <w:pStyle w:val="Compact"/>
        <w:numPr>
          <w:numId w:val="1002"/>
          <w:ilvl w:val="0"/>
        </w:numPr>
      </w:pPr>
      <w:r>
        <w:t xml:space="preserve">Knowledge of utilization management procedures, mental health and substance abuse</w:t>
      </w:r>
    </w:p>
    <w:p>
      <w:pPr>
        <w:pStyle w:val="Compact"/>
        <w:numPr>
          <w:numId w:val="1002"/>
          <w:ilvl w:val="0"/>
        </w:numPr>
      </w:pPr>
      <w:r>
        <w:t xml:space="preserve">Discharge Planning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manager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manager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2021-10-28T13:23:12Z</dcterms:created>
  <dcterms:modified xsi:type="dcterms:W3CDTF">2021-10-28T13:23:12Z</dcterms:modified>
</cp:coreProperties>
</file>