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https://www.velvetjobs.com/job-descriptions/care-manager-care-manager</w:t>
        </w:r>
      </w:hyperlink>
    </w:p>
    <w:p>
      <w:pPr>
        <w:pStyle w:val="Heading1"/>
      </w:pPr>
      <w:bookmarkStart w:id="21" w:name="example-of-care-manager-care-manager-job-description"/>
      <w:r>
        <w:t xml:space="preserve">Example of Care Manager, Care Manager Job Description</w:t>
      </w:r>
      <w:bookmarkEnd w:id="21"/>
    </w:p>
    <w:p>
      <w:pPr>
        <w:pStyle w:val="Compact"/>
      </w:pPr>
      <w:r>
        <w:t xml:space="preserve">Our innovative and growing company is looking for a care manager, care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manager-care-manager"/>
      <w:r>
        <w:t xml:space="preserve">Responsibilities for care manager, care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utilization management decisions in FlexCare and /or Health Plan Electronic systems according Beacon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Provides coaching and education to members, and their families, related to health care conditions including medication, treatment adherence, appropriate use of emergency room, and navigation of the health care system</w:t>
      </w:r>
    </w:p>
    <w:p>
      <w:pPr>
        <w:pStyle w:val="Compact"/>
        <w:numPr>
          <w:numId w:val="1001"/>
          <w:ilvl w:val="0"/>
        </w:numPr>
      </w:pPr>
      <w:r>
        <w:t xml:space="preserve">Participate in clinical rounds to promote integrated case discussions and solution-focused outcomes</w:t>
      </w:r>
    </w:p>
    <w:p>
      <w:pPr>
        <w:pStyle w:val="Compact"/>
        <w:numPr>
          <w:numId w:val="1001"/>
          <w:ilvl w:val="0"/>
        </w:numPr>
      </w:pPr>
      <w:r>
        <w:t xml:space="preserve">Attends all mandatory company or department meetings</w:t>
      </w:r>
    </w:p>
    <w:p>
      <w:pPr>
        <w:pStyle w:val="Compact"/>
        <w:numPr>
          <w:numId w:val="1001"/>
          <w:ilvl w:val="0"/>
        </w:numPr>
      </w:pPr>
      <w:r>
        <w:t xml:space="preserve">Reports to each scheduled shift and commences work and perform essential job function at the start of each scheduled shift</w:t>
      </w:r>
    </w:p>
    <w:p>
      <w:pPr>
        <w:pStyle w:val="Compact"/>
        <w:numPr>
          <w:numId w:val="1001"/>
          <w:ilvl w:val="0"/>
        </w:numPr>
      </w:pPr>
      <w:r>
        <w:t xml:space="preserve">Completes comprehensive assessment of the medical, behavioral health and psychosocial needs of identified members, in order to establish, and implement, culturally competent care management plans to address identified needs</w:t>
      </w:r>
    </w:p>
    <w:p>
      <w:pPr>
        <w:pStyle w:val="Compact"/>
        <w:numPr>
          <w:numId w:val="1001"/>
          <w:ilvl w:val="0"/>
        </w:numPr>
      </w:pPr>
      <w:r>
        <w:t xml:space="preserve">Completes face-to-face visits with members and their families within inpatient settings and/or their homes, as needed</w:t>
      </w:r>
    </w:p>
    <w:p>
      <w:pPr>
        <w:pStyle w:val="Compact"/>
        <w:numPr>
          <w:numId w:val="1001"/>
          <w:ilvl w:val="0"/>
        </w:numPr>
      </w:pPr>
      <w:r>
        <w:t xml:space="preserve">Creates patient-centered and culturally competent Individualized Care Plan (ICP) to include problem identification, goal setting, interventions and expected outcomes</w:t>
      </w:r>
    </w:p>
    <w:p>
      <w:pPr>
        <w:pStyle w:val="Compact"/>
        <w:numPr>
          <w:numId w:val="1001"/>
          <w:ilvl w:val="0"/>
        </w:numPr>
      </w:pPr>
      <w:r>
        <w:t xml:space="preserve">Provides health coaching and education to members related to health care conditions and treatment plans with a focus on medication and treatment adherence, appropriate use of emergency room, and navigation of the health care system</w:t>
      </w:r>
    </w:p>
    <w:p>
      <w:pPr>
        <w:pStyle w:val="Compact"/>
        <w:numPr>
          <w:numId w:val="1001"/>
          <w:ilvl w:val="0"/>
        </w:numPr>
      </w:pPr>
      <w:r>
        <w:t xml:space="preserve">Participates in clinical rounds to promote integrated case discussions and solution-focused outcomes</w:t>
      </w:r>
    </w:p>
    <w:p>
      <w:pPr>
        <w:pStyle w:val="Heading2"/>
      </w:pPr>
      <w:bookmarkStart w:id="23" w:name="qualifications-for-care-manager-care-manager"/>
      <w:r>
        <w:t xml:space="preserve">Qualifications for care manager, care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experience coordinating referrals and intake services with patients with at-risk populations who also struggle with substance use/addiction, mental health, and complex chronic health conditions</w:t>
      </w:r>
    </w:p>
    <w:p>
      <w:pPr>
        <w:pStyle w:val="Compact"/>
        <w:numPr>
          <w:numId w:val="1002"/>
          <w:ilvl w:val="0"/>
        </w:numPr>
      </w:pPr>
      <w:r>
        <w:t xml:space="preserve">Graduate of an accredited School of Nursing, Minimum Required</w:t>
      </w:r>
    </w:p>
    <w:p>
      <w:pPr>
        <w:pStyle w:val="Compact"/>
        <w:numPr>
          <w:numId w:val="1002"/>
          <w:ilvl w:val="0"/>
        </w:numPr>
      </w:pPr>
      <w:r>
        <w:t xml:space="preserve">Bachelors Degree of Science in Nursing, Required for Care Manager</w:t>
      </w:r>
    </w:p>
    <w:p>
      <w:pPr>
        <w:pStyle w:val="Compact"/>
        <w:numPr>
          <w:numId w:val="1002"/>
          <w:ilvl w:val="0"/>
        </w:numPr>
      </w:pPr>
      <w:r>
        <w:t xml:space="preserve">2-3 years acute care hospital setting, Minimum Required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and facilitation skills, Minimum Required</w:t>
      </w:r>
    </w:p>
    <w:p>
      <w:pPr>
        <w:pStyle w:val="Compact"/>
        <w:numPr>
          <w:numId w:val="1002"/>
          <w:ilvl w:val="0"/>
        </w:numPr>
      </w:pPr>
      <w:r>
        <w:t xml:space="preserve">Strong assessment skills, time management skills, critical thinking skills, Minimum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manager-c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manager-c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2021-10-28T13:34:24Z</dcterms:created>
  <dcterms:modified xsi:type="dcterms:W3CDTF">2021-10-28T13:34:24Z</dcterms:modified>
</cp:coreProperties>
</file>