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https://www.velvetjobs.com/job-descriptions/care-management</w:t>
        </w:r>
      </w:hyperlink>
    </w:p>
    <w:p>
      <w:pPr>
        <w:pStyle w:val="Heading1"/>
      </w:pPr>
      <w:bookmarkStart w:id="21" w:name="example-of-care-management-job-description"/>
      <w:r>
        <w:t xml:space="preserve">Example of Care Management Job Description</w:t>
      </w:r>
      <w:bookmarkEnd w:id="21"/>
    </w:p>
    <w:p>
      <w:pPr>
        <w:pStyle w:val="Compact"/>
      </w:pPr>
      <w:r>
        <w:t xml:space="preserve">Our company is growing rapidly and is searching for experienced candidates for the position of care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management"/>
      <w:r>
        <w:t xml:space="preserve">Responsibilities for care management</w:t>
      </w:r>
      <w:bookmarkEnd w:id="22"/>
    </w:p>
    <w:p>
      <w:pPr>
        <w:pStyle w:val="Compact"/>
        <w:numPr>
          <w:numId w:val="1001"/>
          <w:ilvl w:val="0"/>
        </w:numPr>
      </w:pPr>
      <w:r>
        <w:t xml:space="preserve">Make appointments and/or coordinate with facilities/clinics to provide timely appointments</w:t>
      </w:r>
    </w:p>
    <w:p>
      <w:pPr>
        <w:pStyle w:val="Compact"/>
        <w:numPr>
          <w:numId w:val="1001"/>
          <w:ilvl w:val="0"/>
        </w:numPr>
      </w:pPr>
      <w:r>
        <w:t xml:space="preserve">Educate referred patient about travel directions, parking information, dining and lodging near clinical services</w:t>
      </w:r>
    </w:p>
    <w:p>
      <w:pPr>
        <w:pStyle w:val="Compact"/>
        <w:numPr>
          <w:numId w:val="1001"/>
          <w:ilvl w:val="0"/>
        </w:numPr>
      </w:pPr>
      <w:r>
        <w:t xml:space="preserve">Serve as the ongoing liaison for patients as required</w:t>
      </w:r>
    </w:p>
    <w:p>
      <w:pPr>
        <w:pStyle w:val="Compact"/>
        <w:numPr>
          <w:numId w:val="1001"/>
          <w:ilvl w:val="0"/>
        </w:numPr>
      </w:pPr>
      <w:r>
        <w:t xml:space="preserve">Process referrals and intake forms for specific programs, and follow-up with patients or providers on missing information</w:t>
      </w:r>
    </w:p>
    <w:p>
      <w:pPr>
        <w:pStyle w:val="Compact"/>
        <w:numPr>
          <w:numId w:val="1001"/>
          <w:ilvl w:val="0"/>
        </w:numPr>
      </w:pPr>
      <w:r>
        <w:t xml:space="preserve">Process pre-authorizations for specific programs and communicate with insurance companies</w:t>
      </w:r>
    </w:p>
    <w:p>
      <w:pPr>
        <w:pStyle w:val="Compact"/>
        <w:numPr>
          <w:numId w:val="1001"/>
          <w:ilvl w:val="0"/>
        </w:numPr>
      </w:pPr>
      <w:r>
        <w:t xml:space="preserve">Educate patients on financial resources available</w:t>
      </w:r>
    </w:p>
    <w:p>
      <w:pPr>
        <w:pStyle w:val="Compact"/>
        <w:numPr>
          <w:numId w:val="1001"/>
          <w:ilvl w:val="0"/>
        </w:numPr>
      </w:pPr>
      <w:r>
        <w:t xml:space="preserve">Follow up with patients who were to call a specialist to schedule their appointment but don't follow through</w:t>
      </w:r>
    </w:p>
    <w:p>
      <w:pPr>
        <w:pStyle w:val="Compact"/>
        <w:numPr>
          <w:numId w:val="1001"/>
          <w:ilvl w:val="0"/>
        </w:numPr>
      </w:pPr>
      <w:r>
        <w:t xml:space="preserve">Assist patients with access to educational, emotional and financial resources</w:t>
      </w:r>
    </w:p>
    <w:p>
      <w:pPr>
        <w:pStyle w:val="Compact"/>
        <w:numPr>
          <w:numId w:val="1001"/>
          <w:ilvl w:val="0"/>
        </w:numPr>
      </w:pPr>
      <w:r>
        <w:t xml:space="preserve">Provide links and education regarding web resources (institutes, services, providers, MyChart, videos, forms)</w:t>
      </w:r>
    </w:p>
    <w:p>
      <w:pPr>
        <w:pStyle w:val="Compact"/>
        <w:numPr>
          <w:numId w:val="1001"/>
          <w:ilvl w:val="0"/>
        </w:numPr>
      </w:pPr>
      <w:r>
        <w:t xml:space="preserve">Perform the work required to provide an answer to patient or referring provider’s needs internally, so the customer only has to call us once (first call resolution)</w:t>
      </w:r>
    </w:p>
    <w:p>
      <w:pPr>
        <w:pStyle w:val="Heading2"/>
      </w:pPr>
      <w:bookmarkStart w:id="23" w:name="qualifications-for-care-management"/>
      <w:r>
        <w:t xml:space="preserve">Qualifications for care management</w:t>
      </w:r>
      <w:bookmarkEnd w:id="23"/>
    </w:p>
    <w:p>
      <w:pPr>
        <w:pStyle w:val="Compact"/>
        <w:numPr>
          <w:numId w:val="1002"/>
          <w:ilvl w:val="0"/>
        </w:numPr>
      </w:pPr>
      <w:r>
        <w:t xml:space="preserve">One year health care/recruiting experience</w:t>
      </w:r>
    </w:p>
    <w:p>
      <w:pPr>
        <w:pStyle w:val="Compact"/>
        <w:numPr>
          <w:numId w:val="1002"/>
          <w:ilvl w:val="0"/>
        </w:numPr>
      </w:pPr>
      <w:r>
        <w:t xml:space="preserve">At least 3 years of experience as a healthcare consultant with PCMH - Patient Centered Medical Home expertise Case Management/resource management, care protocols, care gaps, and clinical workflow</w:t>
      </w:r>
    </w:p>
    <w:p>
      <w:pPr>
        <w:pStyle w:val="Compact"/>
        <w:numPr>
          <w:numId w:val="1002"/>
          <w:ilvl w:val="0"/>
        </w:numPr>
      </w:pPr>
      <w:r>
        <w:t xml:space="preserve">Local travel of up to 10 - 25% may be possible</w:t>
      </w:r>
    </w:p>
    <w:p>
      <w:pPr>
        <w:pStyle w:val="Compact"/>
        <w:numPr>
          <w:numId w:val="1002"/>
          <w:ilvl w:val="0"/>
        </w:numPr>
      </w:pPr>
      <w:r>
        <w:t xml:space="preserve">Experience with Dynamo CM application preferred</w:t>
      </w:r>
    </w:p>
    <w:p>
      <w:pPr>
        <w:pStyle w:val="Compact"/>
        <w:numPr>
          <w:numId w:val="1002"/>
          <w:ilvl w:val="0"/>
        </w:numPr>
      </w:pPr>
      <w:r>
        <w:t xml:space="preserve">Register patients and the public for classes</w:t>
      </w:r>
    </w:p>
    <w:p>
      <w:pPr>
        <w:pStyle w:val="Compact"/>
        <w:numPr>
          <w:numId w:val="1002"/>
          <w:ilvl w:val="0"/>
        </w:numPr>
      </w:pPr>
      <w:r>
        <w:t xml:space="preserve">Communicate effectively via phone, e-mail, chat, instant message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2021-10-28T13:13:03Z</dcterms:created>
  <dcterms:modified xsi:type="dcterms:W3CDTF">2021-10-28T13:13:03Z</dcterms:modified>
</cp:coreProperties>
</file>