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https://www.velvetjobs.com/job-descriptions/care-delivery</w:t>
        </w:r>
      </w:hyperlink>
    </w:p>
    <w:p>
      <w:pPr>
        <w:pStyle w:val="Heading1"/>
      </w:pPr>
      <w:bookmarkStart w:id="21" w:name="example-of-care-delivery-job-description"/>
      <w:r>
        <w:t xml:space="preserve">Example of Care Delivery Job Description</w:t>
      </w:r>
      <w:bookmarkEnd w:id="21"/>
    </w:p>
    <w:p>
      <w:pPr>
        <w:pStyle w:val="Compact"/>
      </w:pPr>
      <w:r>
        <w:t xml:space="preserve">Our innovative and growing company is hiring for a care delivery. To join our growing team, please review the list of responsibilities and qualifications.</w:t>
      </w:r>
    </w:p>
    <w:p>
      <w:pPr>
        <w:pStyle w:val="Heading2"/>
      </w:pPr>
      <w:bookmarkStart w:id="22" w:name="responsibilities-for-care-delivery"/>
      <w:r>
        <w:t xml:space="preserve">Responsibilities for care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Monthly financial updates and recommendations to senior IT and finance leadership</w:t>
      </w:r>
    </w:p>
    <w:p>
      <w:pPr>
        <w:pStyle w:val="Compact"/>
        <w:numPr>
          <w:numId w:val="1001"/>
          <w:ilvl w:val="0"/>
        </w:numPr>
      </w:pPr>
      <w:r>
        <w:t xml:space="preserve">Monitoring and reporting the activity based costing for projects and core activities and identify gaps and issues for senior finance leadership attention</w:t>
      </w:r>
    </w:p>
    <w:p>
      <w:pPr>
        <w:pStyle w:val="Compact"/>
        <w:numPr>
          <w:numId w:val="1001"/>
          <w:ilvl w:val="0"/>
        </w:numPr>
      </w:pPr>
      <w:r>
        <w:t xml:space="preserve">Partnering with KP-IT Finance peers to ensure all reporting deadlines are met and reporting gaps or duplication are eliminated</w:t>
      </w:r>
    </w:p>
    <w:p>
      <w:pPr>
        <w:pStyle w:val="Compact"/>
        <w:numPr>
          <w:numId w:val="1001"/>
          <w:ilvl w:val="0"/>
        </w:numPr>
      </w:pPr>
      <w:r>
        <w:t xml:space="preserve">Supporting the financial reporting and analysis for Investment Governance Councils</w:t>
      </w:r>
    </w:p>
    <w:p>
      <w:pPr>
        <w:pStyle w:val="Compact"/>
        <w:numPr>
          <w:numId w:val="1001"/>
          <w:ilvl w:val="0"/>
        </w:numPr>
      </w:pPr>
      <w:r>
        <w:t xml:space="preserve">Core Project Reporting and Recharge analysis</w:t>
      </w:r>
    </w:p>
    <w:p>
      <w:pPr>
        <w:pStyle w:val="Compact"/>
        <w:numPr>
          <w:numId w:val="1001"/>
          <w:ilvl w:val="0"/>
        </w:numPr>
      </w:pPr>
      <w:r>
        <w:t xml:space="preserve">Driving cross-functional programs including executive steering committees, program governance, and capability delivery including process, organizational, and system changes</w:t>
      </w:r>
    </w:p>
    <w:p>
      <w:pPr>
        <w:pStyle w:val="Compact"/>
        <w:numPr>
          <w:numId w:val="1001"/>
          <w:ilvl w:val="0"/>
        </w:numPr>
      </w:pPr>
      <w:r>
        <w:t xml:space="preserve">Direct accountability for project delivery of your capability teams and vendors, ensuring successful execution and delivery of projects meeting scope, timing, and cost goals</w:t>
      </w:r>
    </w:p>
    <w:p>
      <w:pPr>
        <w:pStyle w:val="Compact"/>
        <w:numPr>
          <w:numId w:val="1001"/>
          <w:ilvl w:val="0"/>
        </w:numPr>
      </w:pPr>
      <w:r>
        <w:t xml:space="preserve">Responsibility for software development lifecycle milestones, within both iterative and waterfall methodologies, for application development under Sarbanes-Oxley information technology controls</w:t>
      </w:r>
    </w:p>
    <w:p>
      <w:pPr>
        <w:pStyle w:val="Compact"/>
        <w:numPr>
          <w:numId w:val="1001"/>
          <w:ilvl w:val="0"/>
        </w:numPr>
      </w:pPr>
      <w:r>
        <w:t xml:space="preserve">Leading application development vendor identification, evaluation, and selection to staff project delivery roles that meet delivery standards across quality, capacity, and budgetary/return-on-investment goals</w:t>
      </w:r>
    </w:p>
    <w:p>
      <w:pPr>
        <w:pStyle w:val="Compact"/>
        <w:numPr>
          <w:numId w:val="1001"/>
          <w:ilvl w:val="0"/>
        </w:numPr>
      </w:pPr>
      <w:r>
        <w:t xml:space="preserve">Reviewing on-going capability enhancement requests and working with capability teams to sequence the delivery of these appropriately in 2+ year capability roadmaps</w:t>
      </w:r>
    </w:p>
    <w:p>
      <w:pPr>
        <w:pStyle w:val="Heading2"/>
      </w:pPr>
      <w:bookmarkStart w:id="23" w:name="qualifications-for-care-delivery"/>
      <w:r>
        <w:t xml:space="preserve">Qualifications for care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high quality customer service orientation</w:t>
      </w:r>
    </w:p>
    <w:p>
      <w:pPr>
        <w:pStyle w:val="Compact"/>
        <w:numPr>
          <w:numId w:val="1002"/>
          <w:ilvl w:val="0"/>
        </w:numPr>
      </w:pPr>
      <w:r>
        <w:t xml:space="preserve">Strong analytical, summarization, conceptualization, and prioritization of skills</w:t>
      </w:r>
    </w:p>
    <w:p>
      <w:pPr>
        <w:pStyle w:val="Compact"/>
        <w:numPr>
          <w:numId w:val="1002"/>
          <w:ilvl w:val="0"/>
        </w:numPr>
      </w:pPr>
      <w:r>
        <w:t xml:space="preserve">Ability to initiate and drive process improvements</w:t>
      </w:r>
    </w:p>
    <w:p>
      <w:pPr>
        <w:pStyle w:val="Compact"/>
        <w:numPr>
          <w:numId w:val="1002"/>
          <w:ilvl w:val="0"/>
        </w:numPr>
      </w:pPr>
      <w:r>
        <w:t xml:space="preserve">Excellent organizational and project management skills with a high degree of initiative and flexibility</w:t>
      </w:r>
    </w:p>
    <w:p>
      <w:pPr>
        <w:pStyle w:val="Compact"/>
        <w:numPr>
          <w:numId w:val="1002"/>
          <w:ilvl w:val="0"/>
        </w:numPr>
      </w:pPr>
      <w:r>
        <w:t xml:space="preserve">Experience in working effectively with physicians in the provision and oversight of care</w:t>
      </w:r>
    </w:p>
    <w:p>
      <w:pPr>
        <w:pStyle w:val="Compact"/>
        <w:numPr>
          <w:numId w:val="1002"/>
          <w:ilvl w:val="0"/>
        </w:numPr>
      </w:pPr>
      <w:r>
        <w:t xml:space="preserve">Experience in working pro-actively with consumers and others customers to identify and meet customer need and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2021-10-28T13:11:36Z</dcterms:created>
  <dcterms:modified xsi:type="dcterms:W3CDTF">2021-10-28T13:11:36Z</dcterms:modified>
</cp:coreProperties>
</file>