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https://www.velvetjobs.com/job-descriptions/capture-management</w:t>
        </w:r>
      </w:hyperlink>
    </w:p>
    <w:p>
      <w:pPr>
        <w:pStyle w:val="Heading1"/>
      </w:pPr>
      <w:bookmarkStart w:id="21" w:name="example-of-capture-management-job-description"/>
      <w:r>
        <w:t xml:space="preserve">Example of Capture Management Job Description</w:t>
      </w:r>
      <w:bookmarkEnd w:id="21"/>
    </w:p>
    <w:p>
      <w:pPr>
        <w:pStyle w:val="Compact"/>
      </w:pPr>
      <w:r>
        <w:t xml:space="preserve">Our growing company is searching for experienced candidates for the position of capture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pture-management"/>
      <w:r>
        <w:t xml:space="preserve">Responsibilities for capture management</w:t>
      </w:r>
      <w:bookmarkEnd w:id="22"/>
    </w:p>
    <w:p>
      <w:pPr>
        <w:pStyle w:val="Compact"/>
        <w:numPr>
          <w:numId w:val="1001"/>
          <w:ilvl w:val="0"/>
        </w:numPr>
      </w:pPr>
      <w:r>
        <w:t xml:space="preserve">Integrating with Strategy and Technology, enabling earlier solutions and architecting of winning strategies and solutions through the development of Pwin improvement plans</w:t>
      </w:r>
    </w:p>
    <w:p>
      <w:pPr>
        <w:pStyle w:val="Compact"/>
        <w:numPr>
          <w:numId w:val="1001"/>
          <w:ilvl w:val="0"/>
        </w:numPr>
      </w:pPr>
      <w:r>
        <w:t xml:space="preserve">Working as a part of the company leadership team researching, analyzing and sharing business intelligence and developments relevant to domestic and international activities</w:t>
      </w:r>
    </w:p>
    <w:p>
      <w:pPr>
        <w:pStyle w:val="Compact"/>
        <w:numPr>
          <w:numId w:val="1001"/>
          <w:ilvl w:val="0"/>
        </w:numPr>
      </w:pPr>
      <w:r>
        <w:t xml:space="preserve">Lead a complex capture management and competitive intelligence organization across different geographies and technologies</w:t>
      </w:r>
    </w:p>
    <w:p>
      <w:pPr>
        <w:pStyle w:val="Compact"/>
        <w:numPr>
          <w:numId w:val="1001"/>
          <w:ilvl w:val="0"/>
        </w:numPr>
      </w:pPr>
      <w:r>
        <w:t xml:space="preserve">Facilitating key strategic captures at the University of Chicago capture class</w:t>
      </w:r>
    </w:p>
    <w:p>
      <w:pPr>
        <w:pStyle w:val="Compact"/>
        <w:numPr>
          <w:numId w:val="1001"/>
          <w:ilvl w:val="0"/>
        </w:numPr>
      </w:pPr>
      <w:r>
        <w:t xml:space="preserve">Leads the Capture Management strategy and execution to qualify new business opportunities within the Intelligence Solutions Group pipeline</w:t>
      </w:r>
    </w:p>
    <w:p>
      <w:pPr>
        <w:pStyle w:val="Compact"/>
        <w:numPr>
          <w:numId w:val="1001"/>
          <w:ilvl w:val="0"/>
        </w:numPr>
      </w:pPr>
      <w:r>
        <w:t xml:space="preserve">Performing against financial goals and reporting requirements of a publicly traded, audited defense contractor</w:t>
      </w:r>
    </w:p>
    <w:p>
      <w:pPr>
        <w:pStyle w:val="Compact"/>
        <w:numPr>
          <w:numId w:val="1001"/>
          <w:ilvl w:val="0"/>
        </w:numPr>
      </w:pPr>
      <w:r>
        <w:t xml:space="preserve">Account ownership and oversight including participation and development of strategy, implementation, monitoring and reporting performance, briefing leadership, and meeting all account goals</w:t>
      </w:r>
    </w:p>
    <w:p>
      <w:pPr>
        <w:pStyle w:val="Compact"/>
        <w:numPr>
          <w:numId w:val="1001"/>
          <w:ilvl w:val="0"/>
        </w:numPr>
      </w:pPr>
      <w:r>
        <w:t xml:space="preserve">Entrepreneurial Mindset with regard to emerging opportunities to include pop-ups long cycle pursuits</w:t>
      </w:r>
    </w:p>
    <w:p>
      <w:pPr>
        <w:pStyle w:val="Compact"/>
        <w:numPr>
          <w:numId w:val="1001"/>
          <w:ilvl w:val="0"/>
        </w:numPr>
      </w:pPr>
      <w:r>
        <w:t xml:space="preserve">Will manage large, complex bids</w:t>
      </w:r>
    </w:p>
    <w:p>
      <w:pPr>
        <w:pStyle w:val="Compact"/>
        <w:numPr>
          <w:numId w:val="1001"/>
          <w:ilvl w:val="0"/>
        </w:numPr>
      </w:pPr>
      <w:r>
        <w:t xml:space="preserve">Is accountable to coalesce tailored customer-centric proposal solutions with differentiated and executable approaches that align with price to win strategy</w:t>
      </w:r>
    </w:p>
    <w:p>
      <w:pPr>
        <w:pStyle w:val="Heading2"/>
      </w:pPr>
      <w:bookmarkStart w:id="23" w:name="qualifications-for-capture-management"/>
      <w:r>
        <w:t xml:space="preserve">Qualifications for capture management</w:t>
      </w:r>
      <w:bookmarkEnd w:id="23"/>
    </w:p>
    <w:p>
      <w:pPr>
        <w:pStyle w:val="Compact"/>
        <w:numPr>
          <w:numId w:val="1002"/>
          <w:ilvl w:val="0"/>
        </w:numPr>
      </w:pPr>
      <w:r>
        <w:t xml:space="preserve">Six or more years of bid/capture management or related experience</w:t>
      </w:r>
    </w:p>
    <w:p>
      <w:pPr>
        <w:pStyle w:val="Compact"/>
        <w:numPr>
          <w:numId w:val="1002"/>
          <w:ilvl w:val="0"/>
        </w:numPr>
      </w:pPr>
      <w:r>
        <w:t xml:space="preserve">Experience working with company products and services, delivery assurance, and industry standards on deliverables</w:t>
      </w:r>
    </w:p>
    <w:p>
      <w:pPr>
        <w:pStyle w:val="Compact"/>
        <w:numPr>
          <w:numId w:val="1002"/>
          <w:ilvl w:val="0"/>
        </w:numPr>
      </w:pPr>
      <w:r>
        <w:t xml:space="preserve">Nine or more years of bid/capture management or related experience</w:t>
      </w:r>
    </w:p>
    <w:p>
      <w:pPr>
        <w:pStyle w:val="Compact"/>
        <w:numPr>
          <w:numId w:val="1002"/>
          <w:ilvl w:val="0"/>
        </w:numPr>
      </w:pPr>
      <w:r>
        <w:t xml:space="preserve">Acts as a global accounting subject matter expert and provides customers with clear and consistent guidance and education</w:t>
      </w:r>
    </w:p>
    <w:p>
      <w:pPr>
        <w:pStyle w:val="Compact"/>
        <w:numPr>
          <w:numId w:val="1002"/>
          <w:ilvl w:val="0"/>
        </w:numPr>
      </w:pPr>
      <w:r>
        <w:t xml:space="preserve">Bachelor's Degree and the ideal candidate will have 10 to 15 plus years of experience in government, aerospace &amp; defense industry, or related field</w:t>
      </w:r>
    </w:p>
    <w:p>
      <w:pPr>
        <w:pStyle w:val="Compact"/>
        <w:numPr>
          <w:numId w:val="1002"/>
          <w:ilvl w:val="0"/>
        </w:numPr>
      </w:pPr>
      <w:r>
        <w:t xml:space="preserve">A proven track record of business development success across the phases of the Business Acquisition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ptur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ptur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2021-10-28T13:22:17Z</dcterms:created>
  <dcterms:modified xsi:type="dcterms:W3CDTF">2021-10-28T13:22:17Z</dcterms:modified>
</cp:coreProperties>
</file>