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https://www.velvetjobs.com/job-descriptions/capture-analyst</w:t>
        </w:r>
      </w:hyperlink>
    </w:p>
    <w:p>
      <w:pPr>
        <w:pStyle w:val="Heading1"/>
      </w:pPr>
      <w:bookmarkStart w:id="21" w:name="example-of-capture-analyst-job-description"/>
      <w:r>
        <w:t xml:space="preserve">Example of Capture Analyst Job Description</w:t>
      </w:r>
      <w:bookmarkEnd w:id="21"/>
    </w:p>
    <w:p>
      <w:pPr>
        <w:pStyle w:val="Compact"/>
      </w:pPr>
      <w:r>
        <w:t xml:space="preserve">Our company is looking to fill the role of capture analyst. To join our growing team, please review the list of responsibilities and qualifications.</w:t>
      </w:r>
    </w:p>
    <w:p>
      <w:pPr>
        <w:pStyle w:val="Heading2"/>
      </w:pPr>
      <w:bookmarkStart w:id="22" w:name="responsibilities-for-capture-analyst"/>
      <w:r>
        <w:t xml:space="preserve">Responsibilities for capture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invoices are correctly charged and fowards for purchase orders</w:t>
      </w:r>
    </w:p>
    <w:p>
      <w:pPr>
        <w:pStyle w:val="Compact"/>
        <w:numPr>
          <w:numId w:val="1001"/>
          <w:ilvl w:val="0"/>
        </w:numPr>
      </w:pPr>
      <w:r>
        <w:t xml:space="preserve">Responding to business aligned queries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Daily interaction with clients, trading, operations and risk management teams</w:t>
      </w:r>
    </w:p>
    <w:p>
      <w:pPr>
        <w:pStyle w:val="Compact"/>
        <w:numPr>
          <w:numId w:val="1001"/>
          <w:ilvl w:val="0"/>
        </w:numPr>
      </w:pPr>
      <w:r>
        <w:t xml:space="preserve">Trade date client trade allocations</w:t>
      </w:r>
    </w:p>
    <w:p>
      <w:pPr>
        <w:pStyle w:val="Compact"/>
        <w:numPr>
          <w:numId w:val="1001"/>
          <w:ilvl w:val="0"/>
        </w:numPr>
      </w:pPr>
      <w:r>
        <w:t xml:space="preserve">Manual trade bookings including returns, recalls, fee based borrows and cash moves</w:t>
      </w:r>
    </w:p>
    <w:p>
      <w:pPr>
        <w:pStyle w:val="Compact"/>
        <w:numPr>
          <w:numId w:val="1001"/>
          <w:ilvl w:val="0"/>
        </w:numPr>
      </w:pPr>
      <w:r>
        <w:t xml:space="preserve">Accurate uploading of bulk trade files</w:t>
      </w:r>
    </w:p>
    <w:p>
      <w:pPr>
        <w:pStyle w:val="Compact"/>
        <w:numPr>
          <w:numId w:val="1001"/>
          <w:ilvl w:val="0"/>
        </w:numPr>
      </w:pPr>
      <w:r>
        <w:t xml:space="preserve">The booking of all give-up stock hedge executions across all synthetic products</w:t>
      </w:r>
    </w:p>
    <w:p>
      <w:pPr>
        <w:pStyle w:val="Compact"/>
        <w:numPr>
          <w:numId w:val="1001"/>
          <w:ilvl w:val="0"/>
        </w:numPr>
      </w:pPr>
      <w:r>
        <w:t xml:space="preserve">Respond to business aligned queries internally/externally</w:t>
      </w:r>
    </w:p>
    <w:p>
      <w:pPr>
        <w:pStyle w:val="Compact"/>
        <w:numPr>
          <w:numId w:val="1001"/>
          <w:ilvl w:val="0"/>
        </w:numPr>
      </w:pPr>
      <w:r>
        <w:t xml:space="preserve">Client positional, PnL &amp; trade break queries</w:t>
      </w:r>
    </w:p>
    <w:p>
      <w:pPr>
        <w:pStyle w:val="Compact"/>
        <w:numPr>
          <w:numId w:val="1001"/>
          <w:ilvl w:val="0"/>
        </w:numPr>
      </w:pPr>
      <w:r>
        <w:t xml:space="preserve">Manual trade bookings including – Market Hedges, Rebalances, Crosses, Conversions, FX, ETFs, Bonds</w:t>
      </w:r>
    </w:p>
    <w:p>
      <w:pPr>
        <w:pStyle w:val="Heading2"/>
      </w:pPr>
      <w:bookmarkStart w:id="23" w:name="qualifications-for-capture-analyst"/>
      <w:r>
        <w:t xml:space="preserve">Qualifications for capture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analytical skills including understanding Trader Spread Sheets and model the changes in spread sheet as a part of analysis before passing down to development streams</w:t>
      </w:r>
    </w:p>
    <w:p>
      <w:pPr>
        <w:pStyle w:val="Compact"/>
        <w:numPr>
          <w:numId w:val="1002"/>
          <w:ilvl w:val="0"/>
        </w:numPr>
      </w:pPr>
      <w:r>
        <w:t xml:space="preserve">Excellent communication and inter-personal skills, both with business customers and with project managers, senior team leads and business analysts</w:t>
      </w:r>
    </w:p>
    <w:p>
      <w:pPr>
        <w:pStyle w:val="Compact"/>
        <w:numPr>
          <w:numId w:val="1002"/>
          <w:ilvl w:val="0"/>
        </w:numPr>
      </w:pPr>
      <w:r>
        <w:t xml:space="preserve">Post graduate with at least 3-4 years of post-qualification experience.(MBA capital markets/Finance preferred)</w:t>
      </w:r>
    </w:p>
    <w:p>
      <w:pPr>
        <w:pStyle w:val="Compact"/>
        <w:numPr>
          <w:numId w:val="1002"/>
          <w:ilvl w:val="0"/>
        </w:numPr>
      </w:pPr>
      <w:r>
        <w:t xml:space="preserve">Graduate with at least strong 4-5 years of after graduation experience in investment bank.(Accounting/Finance preferred can include B.Com, BMS, BBI, BAF or similar)</w:t>
      </w:r>
    </w:p>
    <w:p>
      <w:pPr>
        <w:pStyle w:val="Compact"/>
        <w:numPr>
          <w:numId w:val="1002"/>
          <w:ilvl w:val="0"/>
        </w:numPr>
      </w:pPr>
      <w:r>
        <w:t xml:space="preserve">Capture explicit and implicit requirements and define appropriate solutions, in combination with users, sponsors and the wider IT department</w:t>
      </w:r>
    </w:p>
    <w:p>
      <w:pPr>
        <w:pStyle w:val="Compact"/>
        <w:numPr>
          <w:numId w:val="1002"/>
          <w:ilvl w:val="0"/>
        </w:numPr>
      </w:pPr>
      <w:r>
        <w:t xml:space="preserve">Produce specifications at an appropriate level of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ptur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ptur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2021-10-28T18:31:57Z</dcterms:created>
  <dcterms:modified xsi:type="dcterms:W3CDTF">2021-10-28T18:31:57Z</dcterms:modified>
</cp:coreProperties>
</file>