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https://www.velvetjobs.com/job-descriptions/capital-controller</w:t>
        </w:r>
      </w:hyperlink>
    </w:p>
    <w:p>
      <w:pPr>
        <w:pStyle w:val="Heading1"/>
      </w:pPr>
      <w:bookmarkStart w:id="21" w:name="example-of-capital-controller-job-description"/>
      <w:r>
        <w:t xml:space="preserve">Example of Capital Controller Job Description</w:t>
      </w:r>
      <w:bookmarkEnd w:id="21"/>
    </w:p>
    <w:p>
      <w:pPr>
        <w:pStyle w:val="Compact"/>
      </w:pPr>
      <w:r>
        <w:t xml:space="preserve">Our innovative and growing company is looking for a capital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pital-controller"/>
      <w:r>
        <w:t xml:space="preserve">Responsibilities for capital controller</w:t>
      </w:r>
      <w:bookmarkEnd w:id="22"/>
    </w:p>
    <w:p>
      <w:pPr>
        <w:pStyle w:val="Compact"/>
        <w:numPr>
          <w:numId w:val="1001"/>
          <w:ilvl w:val="0"/>
        </w:numPr>
      </w:pPr>
      <w:r>
        <w:t xml:space="preserve">Preparation of monthly package (Grid File) incl</w:t>
      </w:r>
    </w:p>
    <w:p>
      <w:pPr>
        <w:pStyle w:val="Compact"/>
        <w:numPr>
          <w:numId w:val="1001"/>
          <w:ilvl w:val="0"/>
        </w:numPr>
      </w:pPr>
      <w:r>
        <w:t xml:space="preserve">Daily valuation of derivatives portfolio and accurate reporting of greeks and p&amp;l to traders and senior mgmt</w:t>
      </w:r>
    </w:p>
    <w:p>
      <w:pPr>
        <w:pStyle w:val="Compact"/>
        <w:numPr>
          <w:numId w:val="1001"/>
          <w:ilvl w:val="0"/>
        </w:numPr>
      </w:pPr>
      <w:r>
        <w:t xml:space="preserve">Analysis of credit simulation results and simulation of exotic transactions to determine expected and potential exposures</w:t>
      </w:r>
    </w:p>
    <w:p>
      <w:pPr>
        <w:pStyle w:val="Compact"/>
        <w:numPr>
          <w:numId w:val="1001"/>
          <w:ilvl w:val="0"/>
        </w:numPr>
      </w:pPr>
      <w:r>
        <w:t xml:space="preserve">Risk analysis and monitoring of trading activity on a daily basis</w:t>
      </w:r>
    </w:p>
    <w:p>
      <w:pPr>
        <w:pStyle w:val="Compact"/>
        <w:numPr>
          <w:numId w:val="1001"/>
          <w:ilvl w:val="0"/>
        </w:numPr>
      </w:pPr>
      <w:r>
        <w:t xml:space="preserve">Exposure to new derivatives pricing methodologies in the market such as CSA/OIS discounting, FVA</w:t>
      </w:r>
    </w:p>
    <w:p>
      <w:pPr>
        <w:pStyle w:val="Compact"/>
        <w:numPr>
          <w:numId w:val="1001"/>
          <w:ilvl w:val="0"/>
        </w:numPr>
      </w:pPr>
      <w:r>
        <w:t xml:space="preserve">Exposure to the implementation of new regulatory regimes including Dodd-frank, EMIR, Basel 3, Volcker</w:t>
      </w:r>
    </w:p>
    <w:p>
      <w:pPr>
        <w:pStyle w:val="Compact"/>
        <w:numPr>
          <w:numId w:val="1001"/>
          <w:ilvl w:val="0"/>
        </w:numPr>
      </w:pPr>
      <w:r>
        <w:t xml:space="preserve">Handle other quant and non-quant regular and ad-hoc projects, working closely with traders, research and senior management</w:t>
      </w:r>
    </w:p>
    <w:p>
      <w:pPr>
        <w:pStyle w:val="Compact"/>
        <w:numPr>
          <w:numId w:val="1001"/>
          <w:ilvl w:val="0"/>
        </w:numPr>
      </w:pPr>
      <w:r>
        <w:t xml:space="preserve">Budget forecasting twice a year, uploading in HFM system, reporting packs, calls</w:t>
      </w:r>
    </w:p>
    <w:p>
      <w:pPr>
        <w:pStyle w:val="Compact"/>
        <w:numPr>
          <w:numId w:val="1001"/>
          <w:ilvl w:val="0"/>
        </w:numPr>
      </w:pPr>
      <w:r>
        <w:t xml:space="preserve">Maintain equity schedules and reconciliations for all investments</w:t>
      </w:r>
    </w:p>
    <w:p>
      <w:pPr>
        <w:pStyle w:val="Compact"/>
        <w:numPr>
          <w:numId w:val="1001"/>
          <w:ilvl w:val="0"/>
        </w:numPr>
      </w:pPr>
      <w:r>
        <w:t xml:space="preserve">Preparation of any special report, statements, , as requested</w:t>
      </w:r>
    </w:p>
    <w:p>
      <w:pPr>
        <w:pStyle w:val="Heading2"/>
      </w:pPr>
      <w:bookmarkStart w:id="23" w:name="qualifications-for-capital-controller"/>
      <w:r>
        <w:t xml:space="preserve">Qualifications for capital controller</w:t>
      </w:r>
      <w:bookmarkEnd w:id="23"/>
    </w:p>
    <w:p>
      <w:pPr>
        <w:pStyle w:val="Compact"/>
        <w:numPr>
          <w:numId w:val="1002"/>
          <w:ilvl w:val="0"/>
        </w:numPr>
      </w:pPr>
      <w:r>
        <w:t xml:space="preserve">Basic understanding of the role of Treasury within the firm</w:t>
      </w:r>
    </w:p>
    <w:p>
      <w:pPr>
        <w:pStyle w:val="Compact"/>
        <w:numPr>
          <w:numId w:val="1002"/>
          <w:ilvl w:val="0"/>
        </w:numPr>
      </w:pPr>
      <w:r>
        <w:t xml:space="preserve">Basic understanding of system architecture and the flow of information between, risk, sub-ledger and general ledger</w:t>
      </w:r>
    </w:p>
    <w:p>
      <w:pPr>
        <w:pStyle w:val="Compact"/>
        <w:numPr>
          <w:numId w:val="1002"/>
          <w:ilvl w:val="0"/>
        </w:numPr>
      </w:pPr>
      <w:r>
        <w:t xml:space="preserve">BS or BBA in Accounting, Finance or related field required</w:t>
      </w:r>
    </w:p>
    <w:p>
      <w:pPr>
        <w:pStyle w:val="Compact"/>
        <w:numPr>
          <w:numId w:val="1002"/>
          <w:ilvl w:val="0"/>
        </w:numPr>
      </w:pPr>
      <w:r>
        <w:t xml:space="preserve">Third party reimbursement knowledge preferred</w:t>
      </w:r>
    </w:p>
    <w:p>
      <w:pPr>
        <w:pStyle w:val="Compact"/>
        <w:numPr>
          <w:numId w:val="1002"/>
          <w:ilvl w:val="0"/>
        </w:numPr>
      </w:pPr>
      <w:r>
        <w:t xml:space="preserve">Administer accounting system and develop internal reporting function</w:t>
      </w:r>
    </w:p>
    <w:p>
      <w:pPr>
        <w:pStyle w:val="Compact"/>
        <w:numPr>
          <w:numId w:val="1002"/>
          <w:ilvl w:val="0"/>
        </w:numPr>
      </w:pPr>
      <w:r>
        <w:t xml:space="preserve">Manage the overall direction, coordination and evaluation of the Accounting &amp; Finance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it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it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2021-10-28T13:07:59Z</dcterms:created>
  <dcterms:modified xsi:type="dcterms:W3CDTF">2021-10-28T13:07:59Z</dcterms:modified>
</cp:coreProperties>
</file>