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https://www.velvetjobs.com/job-descriptions/cao-operations</w:t>
        </w:r>
      </w:hyperlink>
    </w:p>
    <w:p>
      <w:pPr>
        <w:pStyle w:val="Heading1"/>
      </w:pPr>
      <w:bookmarkStart w:id="21" w:name="example-of-cao-operations-job-description"/>
      <w:r>
        <w:t xml:space="preserve">Example of CAO Operations Job Description</w:t>
      </w:r>
      <w:bookmarkEnd w:id="21"/>
    </w:p>
    <w:p>
      <w:pPr>
        <w:pStyle w:val="Compact"/>
      </w:pPr>
      <w:r>
        <w:t xml:space="preserve">Our growing company is hiring for a CAO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o-operations"/>
      <w:r>
        <w:t xml:space="preserve">Responsibilities for CAO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vendor inventory and engagement details and ensuring complete understanding of the business and vendor engagements to further add value as part of the TPO process</w:t>
      </w:r>
    </w:p>
    <w:p>
      <w:pPr>
        <w:pStyle w:val="Compact"/>
        <w:numPr>
          <w:numId w:val="1001"/>
          <w:ilvl w:val="0"/>
        </w:numPr>
      </w:pPr>
      <w:r>
        <w:t xml:space="preserve">Assisting in third party reviews and assessments</w:t>
      </w:r>
    </w:p>
    <w:p>
      <w:pPr>
        <w:pStyle w:val="Compact"/>
        <w:numPr>
          <w:numId w:val="1001"/>
          <w:ilvl w:val="0"/>
        </w:numPr>
      </w:pPr>
      <w:r>
        <w:t xml:space="preserve">Developing appropriate metrics to support decision making and tracking of vendor activities</w:t>
      </w:r>
    </w:p>
    <w:p>
      <w:pPr>
        <w:pStyle w:val="Compact"/>
        <w:numPr>
          <w:numId w:val="1001"/>
          <w:ilvl w:val="0"/>
        </w:numPr>
      </w:pPr>
      <w:r>
        <w:t xml:space="preserve">Training key stakeholders (Delivery Managers, Sponsors, Executives, etc) on all aspects of the policies, processes and systems</w:t>
      </w:r>
    </w:p>
    <w:p>
      <w:pPr>
        <w:pStyle w:val="Compact"/>
        <w:numPr>
          <w:numId w:val="1001"/>
          <w:ilvl w:val="0"/>
        </w:numPr>
      </w:pPr>
      <w:r>
        <w:t xml:space="preserve">Supporting Executive sponsors, providing reporting, MIS, support for DMs</w:t>
      </w:r>
    </w:p>
    <w:p>
      <w:pPr>
        <w:pStyle w:val="Compact"/>
        <w:numPr>
          <w:numId w:val="1001"/>
          <w:ilvl w:val="0"/>
        </w:numPr>
      </w:pPr>
      <w:r>
        <w:t xml:space="preserve">Contributing to the further enhancement of our internal TPO processes, reports and systems</w:t>
      </w:r>
    </w:p>
    <w:p>
      <w:pPr>
        <w:pStyle w:val="Compact"/>
        <w:numPr>
          <w:numId w:val="1001"/>
          <w:ilvl w:val="0"/>
        </w:numPr>
      </w:pPr>
      <w:r>
        <w:t xml:space="preserve">Acting as a key escalation point for all third party issues</w:t>
      </w:r>
    </w:p>
    <w:p>
      <w:pPr>
        <w:pStyle w:val="Compact"/>
        <w:numPr>
          <w:numId w:val="1001"/>
          <w:ilvl w:val="0"/>
        </w:numPr>
      </w:pPr>
      <w:r>
        <w:t xml:space="preserve">Manage the project lifecycle , drive the delivery of large cross LOB projects</w:t>
      </w:r>
    </w:p>
    <w:p>
      <w:pPr>
        <w:pStyle w:val="Compact"/>
        <w:numPr>
          <w:numId w:val="1001"/>
          <w:ilvl w:val="0"/>
        </w:numPr>
      </w:pPr>
      <w:r>
        <w:t xml:space="preserve">Manage Real Estate requirements in all regions</w:t>
      </w:r>
    </w:p>
    <w:p>
      <w:pPr>
        <w:pStyle w:val="Compact"/>
        <w:numPr>
          <w:numId w:val="1001"/>
          <w:ilvl w:val="0"/>
        </w:numPr>
      </w:pPr>
      <w:r>
        <w:t xml:space="preserve">Support creation of executive level presentations on strategy, budget, project delivery, controls, risks</w:t>
      </w:r>
    </w:p>
    <w:p>
      <w:pPr>
        <w:pStyle w:val="Heading2"/>
      </w:pPr>
      <w:bookmarkStart w:id="23" w:name="qualifications-for-cao-operations"/>
      <w:r>
        <w:t xml:space="preserve">Qualifications for CAO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Establishing CIB Senior Executive Stakeholder agreement &amp; engagement to proposed program and approach</w:t>
      </w:r>
    </w:p>
    <w:p>
      <w:pPr>
        <w:pStyle w:val="Compact"/>
        <w:numPr>
          <w:numId w:val="1002"/>
          <w:ilvl w:val="0"/>
        </w:numPr>
      </w:pPr>
      <w:r>
        <w:t xml:space="preserve">Ensuring the Program is impactful from a business perspective and aligns with other core business strategies and direction Risk Tolerance Statements, full and total resonation with how our businesses are managed and run</w:t>
      </w:r>
    </w:p>
    <w:p>
      <w:pPr>
        <w:pStyle w:val="Compact"/>
        <w:numPr>
          <w:numId w:val="1002"/>
          <w:ilvl w:val="0"/>
        </w:numPr>
      </w:pPr>
      <w:r>
        <w:t xml:space="preserve">Establish and adhere to a fully auditable framework aimed at maintaining a standardized process for measuring project status based on objectives and deliverables</w:t>
      </w:r>
    </w:p>
    <w:p>
      <w:pPr>
        <w:pStyle w:val="Compact"/>
        <w:numPr>
          <w:numId w:val="1002"/>
          <w:ilvl w:val="0"/>
        </w:numPr>
      </w:pPr>
      <w:r>
        <w:t xml:space="preserve">Ensure effective program communication to all stakeholders and impacted parties</w:t>
      </w:r>
    </w:p>
    <w:p>
      <w:pPr>
        <w:pStyle w:val="Compact"/>
        <w:numPr>
          <w:numId w:val="1002"/>
          <w:ilvl w:val="0"/>
        </w:numPr>
      </w:pPr>
      <w:r>
        <w:t xml:space="preserve">Demonstrable leadership traits</w:t>
      </w:r>
    </w:p>
    <w:p>
      <w:pPr>
        <w:pStyle w:val="Compact"/>
        <w:numPr>
          <w:numId w:val="1002"/>
          <w:ilvl w:val="0"/>
        </w:numPr>
      </w:pPr>
      <w:r>
        <w:t xml:space="preserve">Excellent communication, influencing and negotiation skills with the ability to lead, establish and communicate at all levels (including senior stakeholders such as LOB Executives, SCOs, GFCC heads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o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o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