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https://www.velvetjobs.com/job-descriptions/camp-director</w:t>
        </w:r>
      </w:hyperlink>
    </w:p>
    <w:p>
      <w:pPr>
        <w:pStyle w:val="Heading1"/>
      </w:pPr>
      <w:bookmarkStart w:id="21" w:name="example-of-camp-director-job-description"/>
      <w:r>
        <w:t xml:space="preserve">Example of Camp Director Job Description</w:t>
      </w:r>
      <w:bookmarkEnd w:id="21"/>
    </w:p>
    <w:p>
      <w:pPr>
        <w:pStyle w:val="Compact"/>
      </w:pPr>
      <w:r>
        <w:t xml:space="preserve">Our company is hiring for a camp director. To join our growing team, please review the list of responsibilities and qualifications.</w:t>
      </w:r>
    </w:p>
    <w:p>
      <w:pPr>
        <w:pStyle w:val="Heading2"/>
      </w:pPr>
      <w:bookmarkStart w:id="22" w:name="responsibilities-for-camp-director"/>
      <w:r>
        <w:t xml:space="preserve">Responsibilities for camp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recommendations for program changes and additions</w:t>
      </w:r>
    </w:p>
    <w:p>
      <w:pPr>
        <w:pStyle w:val="Compact"/>
        <w:numPr>
          <w:numId w:val="1001"/>
          <w:ilvl w:val="0"/>
        </w:numPr>
      </w:pPr>
      <w:r>
        <w:t xml:space="preserve">In cooperation with the Association Team Leader jointly develop and pursue a professional development plan and operating budget</w:t>
      </w:r>
    </w:p>
    <w:p>
      <w:pPr>
        <w:pStyle w:val="Compact"/>
        <w:numPr>
          <w:numId w:val="1001"/>
          <w:ilvl w:val="0"/>
        </w:numPr>
      </w:pPr>
      <w:r>
        <w:t xml:space="preserve">Plan, coordinate, and teach Aggie Camp curriculum and activities</w:t>
      </w:r>
    </w:p>
    <w:p>
      <w:pPr>
        <w:pStyle w:val="Compact"/>
        <w:numPr>
          <w:numId w:val="1001"/>
          <w:ilvl w:val="0"/>
        </w:numPr>
      </w:pPr>
      <w:r>
        <w:t xml:space="preserve">Supervise Aggie Camp summer program youth counselors</w:t>
      </w:r>
    </w:p>
    <w:p>
      <w:pPr>
        <w:pStyle w:val="Compact"/>
        <w:numPr>
          <w:numId w:val="1001"/>
          <w:ilvl w:val="0"/>
        </w:numPr>
      </w:pPr>
      <w:r>
        <w:t xml:space="preserve">Maintain a safe, clean environment for youth</w:t>
      </w:r>
    </w:p>
    <w:p>
      <w:pPr>
        <w:pStyle w:val="Compact"/>
        <w:numPr>
          <w:numId w:val="1001"/>
          <w:ilvl w:val="0"/>
        </w:numPr>
      </w:pPr>
      <w:r>
        <w:t xml:space="preserve">Supervise youth and implement appropriate risk management strategies</w:t>
      </w:r>
    </w:p>
    <w:p>
      <w:pPr>
        <w:pStyle w:val="Compact"/>
        <w:numPr>
          <w:numId w:val="1001"/>
          <w:ilvl w:val="0"/>
        </w:numPr>
      </w:pPr>
      <w:r>
        <w:t xml:space="preserve">Build suitable relationships with youth and their parents/guardians</w:t>
      </w:r>
    </w:p>
    <w:p>
      <w:pPr>
        <w:pStyle w:val="Compact"/>
        <w:numPr>
          <w:numId w:val="1001"/>
          <w:ilvl w:val="0"/>
        </w:numPr>
      </w:pPr>
      <w:r>
        <w:t xml:space="preserve">Camp registration and information</w:t>
      </w:r>
    </w:p>
    <w:p>
      <w:pPr>
        <w:pStyle w:val="Compact"/>
        <w:numPr>
          <w:numId w:val="1001"/>
          <w:ilvl w:val="0"/>
        </w:numPr>
      </w:pPr>
      <w:r>
        <w:t xml:space="preserve">Camp set-up</w:t>
      </w:r>
    </w:p>
    <w:p>
      <w:pPr>
        <w:pStyle w:val="Compact"/>
        <w:numPr>
          <w:numId w:val="1001"/>
          <w:ilvl w:val="0"/>
        </w:numPr>
      </w:pPr>
      <w:r>
        <w:t xml:space="preserve">Camp management</w:t>
      </w:r>
    </w:p>
    <w:p>
      <w:pPr>
        <w:pStyle w:val="Heading2"/>
      </w:pPr>
      <w:bookmarkStart w:id="23" w:name="qualifications-for-camp-director"/>
      <w:r>
        <w:t xml:space="preserve">Qualifications for camp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the School Age children on a daily basis</w:t>
      </w:r>
    </w:p>
    <w:p>
      <w:pPr>
        <w:pStyle w:val="Compact"/>
        <w:numPr>
          <w:numId w:val="1002"/>
          <w:ilvl w:val="0"/>
        </w:numPr>
      </w:pPr>
      <w:r>
        <w:t xml:space="preserve">Ability to work through the end of August</w:t>
      </w:r>
    </w:p>
    <w:p>
      <w:pPr>
        <w:pStyle w:val="Compact"/>
        <w:numPr>
          <w:numId w:val="1002"/>
          <w:ilvl w:val="0"/>
        </w:numPr>
      </w:pPr>
      <w:r>
        <w:t xml:space="preserve">Minimum of 7 years of professional non-profit fundraising experience, with a clear record of achievement in a complex, mission-driven organization</w:t>
      </w:r>
    </w:p>
    <w:p>
      <w:pPr>
        <w:pStyle w:val="Compact"/>
        <w:numPr>
          <w:numId w:val="1002"/>
          <w:ilvl w:val="0"/>
        </w:numPr>
      </w:pPr>
      <w:r>
        <w:t xml:space="preserve">Demonstrated success in fundraising specifically with major donors</w:t>
      </w:r>
    </w:p>
    <w:p>
      <w:pPr>
        <w:pStyle w:val="Compact"/>
        <w:numPr>
          <w:numId w:val="1002"/>
          <w:ilvl w:val="0"/>
        </w:numPr>
      </w:pPr>
      <w:r>
        <w:t xml:space="preserve">Experience and ability to partner with strong and active volunteer leaders is critical, as is the ability to work successfully with a large network of passionate volunteers</w:t>
      </w:r>
    </w:p>
    <w:p>
      <w:pPr>
        <w:pStyle w:val="Compact"/>
        <w:numPr>
          <w:numId w:val="1002"/>
          <w:ilvl w:val="0"/>
        </w:numPr>
      </w:pPr>
      <w:r>
        <w:t xml:space="preserve">Knowledge of business and management principles involved in strategic planning, resource allocation, leadership technique, production methods, human behavior and performance, and coordination of people and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2021-10-28T18:32:20Z</dcterms:created>
  <dcterms:modified xsi:type="dcterms:W3CDTF">2021-10-28T18:32:20Z</dcterms:modified>
</cp:coreProperties>
</file>