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https://www.velvetjobs.com/job-descriptions/camp-counselor</w:t>
        </w:r>
      </w:hyperlink>
    </w:p>
    <w:p>
      <w:pPr>
        <w:pStyle w:val="Heading1"/>
      </w:pPr>
      <w:bookmarkStart w:id="21" w:name="example-of-camp-counselor-job-description"/>
      <w:r>
        <w:t xml:space="preserve">Example of Camp Counselor Job Description</w:t>
      </w:r>
      <w:bookmarkEnd w:id="21"/>
    </w:p>
    <w:p>
      <w:pPr>
        <w:pStyle w:val="Compact"/>
      </w:pPr>
      <w:r>
        <w:t xml:space="preserve">Our company is hiring for a camp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counselor"/>
      <w:r>
        <w:t xml:space="preserve">Responsibilities for camp counselor</w:t>
      </w:r>
      <w:bookmarkEnd w:id="22"/>
    </w:p>
    <w:p>
      <w:pPr>
        <w:pStyle w:val="Compact"/>
        <w:numPr>
          <w:numId w:val="1001"/>
          <w:ilvl w:val="0"/>
        </w:numPr>
      </w:pPr>
      <w:r>
        <w:t xml:space="preserve">Keeping campers on schedule</w:t>
      </w:r>
    </w:p>
    <w:p>
      <w:pPr>
        <w:pStyle w:val="Compact"/>
        <w:numPr>
          <w:numId w:val="1001"/>
          <w:ilvl w:val="0"/>
        </w:numPr>
      </w:pPr>
      <w:r>
        <w:t xml:space="preserve">Participate in swimming, fishing, canoeing and all other events</w:t>
      </w:r>
    </w:p>
    <w:p>
      <w:pPr>
        <w:pStyle w:val="Compact"/>
        <w:numPr>
          <w:numId w:val="1001"/>
          <w:ilvl w:val="0"/>
        </w:numPr>
      </w:pPr>
      <w:r>
        <w:t xml:space="preserve">Assist in set-up, preparation, and clean-up of all camp events</w:t>
      </w:r>
    </w:p>
    <w:p>
      <w:pPr>
        <w:pStyle w:val="Compact"/>
        <w:numPr>
          <w:numId w:val="1001"/>
          <w:ilvl w:val="0"/>
        </w:numPr>
      </w:pPr>
      <w:r>
        <w:t xml:space="preserve">Properly grooming and tacking up horses</w:t>
      </w:r>
    </w:p>
    <w:p>
      <w:pPr>
        <w:pStyle w:val="Compact"/>
        <w:numPr>
          <w:numId w:val="1001"/>
          <w:ilvl w:val="0"/>
        </w:numPr>
      </w:pPr>
      <w:r>
        <w:t xml:space="preserve">Fitting campers with helmets and boots</w:t>
      </w:r>
    </w:p>
    <w:p>
      <w:pPr>
        <w:pStyle w:val="Compact"/>
        <w:numPr>
          <w:numId w:val="1001"/>
          <w:ilvl w:val="0"/>
        </w:numPr>
      </w:pPr>
      <w:r>
        <w:t xml:space="preserve">Teaching campers basic riding skills</w:t>
      </w:r>
    </w:p>
    <w:p>
      <w:pPr>
        <w:pStyle w:val="Compact"/>
        <w:numPr>
          <w:numId w:val="1001"/>
          <w:ilvl w:val="0"/>
        </w:numPr>
      </w:pPr>
      <w:r>
        <w:t xml:space="preserve">Leading campers safely on trail rides and small cattle drives</w:t>
      </w:r>
    </w:p>
    <w:p>
      <w:pPr>
        <w:pStyle w:val="Compact"/>
        <w:numPr>
          <w:numId w:val="1001"/>
          <w:ilvl w:val="0"/>
        </w:numPr>
      </w:pPr>
      <w:r>
        <w:t xml:space="preserve">Keeping barn, stalls and horse-holding areas clean</w:t>
      </w:r>
    </w:p>
    <w:p>
      <w:pPr>
        <w:pStyle w:val="Compact"/>
        <w:numPr>
          <w:numId w:val="1001"/>
          <w:ilvl w:val="0"/>
        </w:numPr>
      </w:pPr>
      <w:r>
        <w:t xml:space="preserve">Keeping camp staff informed of any issues with horses, equipment or facilities</w:t>
      </w:r>
    </w:p>
    <w:p>
      <w:pPr>
        <w:pStyle w:val="Compact"/>
        <w:numPr>
          <w:numId w:val="1001"/>
          <w:ilvl w:val="0"/>
        </w:numPr>
      </w:pPr>
      <w:r>
        <w:t xml:space="preserve">Responsible for the overall safety/well being of campers grades 5th - college in the park, behind-the-scenes, overnight and during off-site field trips</w:t>
      </w:r>
    </w:p>
    <w:p>
      <w:pPr>
        <w:pStyle w:val="Heading2"/>
      </w:pPr>
      <w:bookmarkStart w:id="23" w:name="qualifications-for-camp-counselor"/>
      <w:r>
        <w:t xml:space="preserve">Qualifications for camp counselor</w:t>
      </w:r>
      <w:bookmarkEnd w:id="23"/>
    </w:p>
    <w:p>
      <w:pPr>
        <w:pStyle w:val="Compact"/>
        <w:numPr>
          <w:numId w:val="1002"/>
          <w:ilvl w:val="0"/>
        </w:numPr>
      </w:pPr>
      <w:r>
        <w:t xml:space="preserve">A BA or AA preferred</w:t>
      </w:r>
    </w:p>
    <w:p>
      <w:pPr>
        <w:pStyle w:val="Compact"/>
        <w:numPr>
          <w:numId w:val="1002"/>
          <w:ilvl w:val="0"/>
        </w:numPr>
      </w:pPr>
      <w:r>
        <w:t xml:space="preserve">Willingness to adapt and work in a high-energy environment</w:t>
      </w:r>
    </w:p>
    <w:p>
      <w:pPr>
        <w:pStyle w:val="Compact"/>
        <w:numPr>
          <w:numId w:val="1002"/>
          <w:ilvl w:val="0"/>
        </w:numPr>
      </w:pPr>
      <w:r>
        <w:t xml:space="preserve">Pursuing a degree in recreation, teaching, early childhood education, or another closely related field</w:t>
      </w:r>
    </w:p>
    <w:p>
      <w:pPr>
        <w:pStyle w:val="Compact"/>
        <w:numPr>
          <w:numId w:val="1002"/>
          <w:ilvl w:val="0"/>
        </w:numPr>
      </w:pPr>
      <w:r>
        <w:t xml:space="preserve">2 full time years (2,500 hours) of documented professional teaching experience with young children required</w:t>
      </w:r>
    </w:p>
    <w:p>
      <w:pPr>
        <w:pStyle w:val="Compact"/>
        <w:numPr>
          <w:numId w:val="1002"/>
          <w:ilvl w:val="0"/>
        </w:numPr>
      </w:pPr>
      <w:r>
        <w:t xml:space="preserve">A minimum of 2 years of documented professional teaching experience with young children required</w:t>
      </w:r>
    </w:p>
    <w:p>
      <w:pPr>
        <w:pStyle w:val="Compact"/>
        <w:numPr>
          <w:numId w:val="1002"/>
          <w:ilvl w:val="0"/>
        </w:numPr>
      </w:pPr>
      <w:r>
        <w:t xml:space="preserve">Must be a minimum of 18 years of age with high school diploma or GED with a minimum of one college level ECE course preferred, with a BA, AA or CDA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2021-10-28T12:50:17Z</dcterms:created>
  <dcterms:modified xsi:type="dcterms:W3CDTF">2021-10-28T12:50:17Z</dcterms:modified>
</cp:coreProperties>
</file>